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doy6geoe22i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Advanced Notice: Architectural Services Request for Proposals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Project:           </w:t>
        <w:tab/>
        <w:t xml:space="preserve">            </w:t>
        <w:tab/>
        <w:t xml:space="preserve">Lopez Island Library Reroof</w:t>
      </w:r>
    </w:p>
    <w:p w:rsidR="00000000" w:rsidDel="00000000" w:rsidP="00000000" w:rsidRDefault="00000000" w:rsidRPr="00000000" w14:paraId="00000005">
      <w:pPr>
        <w:rPr>
          <w:color w:val="434343"/>
          <w:highlight w:val="white"/>
        </w:rPr>
      </w:pPr>
      <w:r w:rsidDel="00000000" w:rsidR="00000000" w:rsidRPr="00000000">
        <w:rPr>
          <w:rtl w:val="0"/>
        </w:rPr>
        <w:t xml:space="preserve">Location:        </w:t>
        <w:tab/>
        <w:t xml:space="preserve">            </w:t>
        <w:tab/>
      </w:r>
      <w:r w:rsidDel="00000000" w:rsidR="00000000" w:rsidRPr="00000000">
        <w:rPr>
          <w:color w:val="434343"/>
          <w:highlight w:val="white"/>
          <w:rtl w:val="0"/>
        </w:rPr>
        <w:t xml:space="preserve">2225 Fisherman Bay Road, Lopez Island, WA 98261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Owner:                            </w:t>
        <w:tab/>
        <w:t xml:space="preserve">Lopez Island Library District (LILD)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Contact:         </w:t>
        <w:tab/>
        <w:t xml:space="preserve">            </w:t>
        <w:tab/>
        <w:t xml:space="preserve">Darren Hoerner, Library Director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                                        </w:t>
        <w:tab/>
        <w:t xml:space="preserve">Phone: 360-468-2265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                                        </w:t>
        <w:tab/>
        <w:t xml:space="preserve">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librarian@lopezlibrary.org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Lopez Island Library District (the “District”) hereby provides notice of its intent to procure professional </w:t>
      </w:r>
      <w:r w:rsidDel="00000000" w:rsidR="00000000" w:rsidRPr="00000000">
        <w:rPr>
          <w:b w:val="1"/>
          <w:bCs w:val="1"/>
          <w:rtl w:val="0"/>
        </w:rPr>
        <w:t xml:space="preserve">architectural and engineering (A/E) design services</w:t>
      </w:r>
      <w:r w:rsidDel="00000000" w:rsidR="00000000" w:rsidRPr="00000000">
        <w:rPr>
          <w:rtl w:val="0"/>
        </w:rPr>
        <w:t xml:space="preserve"> for a capital improvement project involving the replacement of the existing library roof and the assessment and repair of related building envelope components.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procurement will be conducted in accordance with applicable Washington State laws governing the practice of architecture and engineering, including </w:t>
      </w:r>
      <w:r w:rsidDel="00000000" w:rsidR="00000000" w:rsidRPr="00000000">
        <w:rPr>
          <w:b w:val="1"/>
          <w:bCs w:val="1"/>
          <w:rtl w:val="0"/>
        </w:rPr>
        <w:t xml:space="preserve">RCW 18.08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RCW 18.43</w:t>
      </w:r>
      <w:r w:rsidDel="00000000" w:rsidR="00000000" w:rsidRPr="00000000">
        <w:rPr>
          <w:rtl w:val="0"/>
        </w:rPr>
        <w:t xml:space="preserve">, and will utilize a </w:t>
      </w:r>
      <w:r w:rsidDel="00000000" w:rsidR="00000000" w:rsidRPr="00000000">
        <w:rPr>
          <w:b w:val="1"/>
          <w:bCs w:val="1"/>
          <w:rtl w:val="0"/>
        </w:rPr>
        <w:t xml:space="preserve">qualifications-based selection (QBS)</w:t>
      </w:r>
      <w:r w:rsidDel="00000000" w:rsidR="00000000" w:rsidRPr="00000000">
        <w:rPr>
          <w:rtl w:val="0"/>
        </w:rPr>
        <w:t xml:space="preserve"> process consistent with public agency requirements.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gn6xgclh0wi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Project Description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District seeks qualified firms to provide comprehensive design services for the following: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Evaluation of existing roofing systems, including identification of failures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Investigation of known and potential building envelope deficiencies, including but not limited to roof-to-wall interfaces, flashing, drainage systems, and areas of water intrusion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Development of design solutions for full roof replacement and associated envelope repairs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Integration of improvements that enhance: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Energy efficiency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Durability and lifecycle performance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Resistance to moisture intrusion and weather events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Wildfire resilience, where feasible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Preservation of the historic character and architectural integrity of the facility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Preparation of construction documents, specifications, and cost estimates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during bidding and construction phases, including submittal review and construction administration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bsv8iaaxoc6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Anticipated Scope of Services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selected firm will be expected to provide services customarily performed by licensed professionals under Washington law, including: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Architectural design under the supervision of a licensed architect in compliance with </w:t>
      </w:r>
      <w:r w:rsidDel="00000000" w:rsidR="00000000" w:rsidRPr="00000000">
        <w:rPr>
          <w:b w:val="1"/>
          <w:bCs w:val="1"/>
          <w:rtl w:val="0"/>
        </w:rPr>
        <w:t xml:space="preserve">RCW 18.08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Engineering services (as required), including structural, civil, or other disciplines, under the supervision of licensed engineers in compliance with </w:t>
      </w:r>
      <w:r w:rsidDel="00000000" w:rsidR="00000000" w:rsidRPr="00000000">
        <w:rPr>
          <w:b w:val="1"/>
          <w:bCs w:val="1"/>
          <w:rtl w:val="0"/>
        </w:rPr>
        <w:t xml:space="preserve">RCW 18.43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Coordination among disciplines to ensure a cohesive and constructible design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Site investigation and documentation of existing conditions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Development of permit-ready drawings and technical specifications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al8rd61enj4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Procurement Process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District is issuing a forma</w:t>
      </w:r>
      <w:r w:rsidDel="00000000" w:rsidR="00000000" w:rsidRPr="00000000">
        <w:rPr>
          <w:rtl w:val="0"/>
        </w:rPr>
        <w:t xml:space="preserve">l ARCHITECTURAL SERVICES REQUEST FOR PROPOSALS (RFP). The selection process will: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 based on qualifications, experience, and demonstrated competence relevant to the project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evaluation of experience with similar public projects, historic structures, and occupied facilities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Consider familiarity with rural conditions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And other criteria to be described in the RFP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Following evaluation, the District intends to enter into negotiations with the most qualified firm to establish a fair and reasonable contract.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ik4mk3unqx8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Estimated Schedule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RFQ Issued: 5/21/2026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Statement of Qualifications Due: 6/15/2026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Interviews (if conducted) and Final Selection by: 6/23/2026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Contract Negotiation by: 7/9/2026</w:t>
      </w:r>
    </w:p>
    <w:p w:rsidR="00000000" w:rsidDel="00000000" w:rsidP="00000000" w:rsidRDefault="00000000" w:rsidRPr="00000000" w14:paraId="0000002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ibrarian@lopezlibrary.org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