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B979" w14:textId="3724B2F3" w:rsidR="002E3E04" w:rsidRDefault="00A226D7" w:rsidP="00A226D7">
      <w:pPr>
        <w:pStyle w:val="Heading1"/>
      </w:pPr>
      <w:r>
        <w:t>ARCHITECTURAL SERVICES REQUEST FOR PROPOSALS</w:t>
      </w:r>
    </w:p>
    <w:p w14:paraId="79635371" w14:textId="77777777" w:rsidR="00A226D7" w:rsidRDefault="00A226D7" w:rsidP="00A226D7"/>
    <w:p w14:paraId="3E3D8777" w14:textId="06F50497" w:rsidR="00A226D7" w:rsidRDefault="00A226D7" w:rsidP="00A226D7">
      <w:pPr>
        <w:spacing w:after="0" w:line="240" w:lineRule="auto"/>
      </w:pPr>
      <w:r>
        <w:t>Project</w:t>
      </w:r>
      <w:proofErr w:type="gramStart"/>
      <w:r>
        <w:t>:</w:t>
      </w:r>
      <w:r>
        <w:tab/>
      </w:r>
      <w:r w:rsidR="00A65C28">
        <w:tab/>
      </w:r>
      <w:r>
        <w:t>Lopez</w:t>
      </w:r>
      <w:proofErr w:type="gramEnd"/>
      <w:r>
        <w:t xml:space="preserve"> Island Library Reroof</w:t>
      </w:r>
    </w:p>
    <w:p w14:paraId="3306F633" w14:textId="77777777" w:rsidR="00A65C28" w:rsidRDefault="00A226D7" w:rsidP="00A65C28">
      <w:pPr>
        <w:spacing w:after="0" w:line="240" w:lineRule="auto"/>
      </w:pPr>
      <w:r>
        <w:t>Location:</w:t>
      </w:r>
      <w:r>
        <w:tab/>
      </w:r>
      <w:r w:rsidR="00A65C28">
        <w:tab/>
      </w:r>
      <w:r w:rsidR="00A65C28" w:rsidRPr="00A65C28">
        <w:rPr>
          <w:color w:val="434343"/>
          <w:shd w:val="clear" w:color="auto" w:fill="FFFFFF"/>
        </w:rPr>
        <w:t>2225 Fisherman Bay Road, Lopez Island, WA 98261</w:t>
      </w:r>
    </w:p>
    <w:p w14:paraId="3408AED5" w14:textId="77777777" w:rsidR="004038DC" w:rsidRDefault="00A65C28" w:rsidP="004038DC">
      <w:pPr>
        <w:spacing w:after="0" w:line="240" w:lineRule="auto"/>
      </w:pPr>
      <w:r>
        <w:t>Owner:</w:t>
      </w:r>
      <w:r>
        <w:tab/>
      </w:r>
      <w:r>
        <w:tab/>
      </w:r>
      <w:r>
        <w:tab/>
        <w:t>Lopez Island Library District (LILD</w:t>
      </w:r>
      <w:r w:rsidR="004038DC">
        <w:t>)</w:t>
      </w:r>
    </w:p>
    <w:p w14:paraId="792BACCC" w14:textId="3F4DD653" w:rsidR="00A65C28" w:rsidRDefault="00AF57A9" w:rsidP="004038DC">
      <w:pPr>
        <w:spacing w:after="0" w:line="240" w:lineRule="auto"/>
      </w:pPr>
      <w:r>
        <w:t>Cont</w:t>
      </w:r>
      <w:r w:rsidR="00620929">
        <w:t>act</w:t>
      </w:r>
      <w:proofErr w:type="gramStart"/>
      <w:r w:rsidR="00A65C28">
        <w:t>:</w:t>
      </w:r>
      <w:r w:rsidR="00A65C28">
        <w:tab/>
      </w:r>
      <w:r w:rsidR="00620929">
        <w:tab/>
      </w:r>
      <w:r w:rsidR="004038DC">
        <w:t>Darren</w:t>
      </w:r>
      <w:proofErr w:type="gramEnd"/>
      <w:r w:rsidR="004038DC">
        <w:t xml:space="preserve"> Hoerner, Library Director</w:t>
      </w:r>
    </w:p>
    <w:p w14:paraId="0D0C353D" w14:textId="5054BAFA" w:rsidR="00547221" w:rsidRDefault="00311752" w:rsidP="004038DC">
      <w:pPr>
        <w:spacing w:after="0" w:line="240" w:lineRule="auto"/>
      </w:pPr>
      <w:r>
        <w:tab/>
      </w:r>
      <w:r>
        <w:tab/>
      </w:r>
      <w:r>
        <w:tab/>
        <w:t>Phone:</w:t>
      </w:r>
      <w:r w:rsidR="00547221">
        <w:t xml:space="preserve"> 360-468-2265</w:t>
      </w:r>
    </w:p>
    <w:p w14:paraId="50F74D25" w14:textId="4D600CA5" w:rsidR="008158E7" w:rsidRDefault="00CB23CF" w:rsidP="00741654">
      <w:pPr>
        <w:spacing w:after="0" w:line="240" w:lineRule="auto"/>
      </w:pPr>
      <w:r>
        <w:tab/>
      </w:r>
      <w:r>
        <w:tab/>
      </w:r>
      <w:r>
        <w:tab/>
      </w:r>
      <w:r w:rsidR="003C515D">
        <w:t xml:space="preserve">Email: </w:t>
      </w:r>
      <w:hyperlink r:id="rId5" w:history="1">
        <w:r w:rsidR="00122F9E" w:rsidRPr="00FF4583">
          <w:rPr>
            <w:rStyle w:val="Hyperlink"/>
          </w:rPr>
          <w:t>darren@lopezlibrary.org</w:t>
        </w:r>
      </w:hyperlink>
    </w:p>
    <w:p w14:paraId="082FDB8A" w14:textId="77777777" w:rsidR="0016707F" w:rsidRDefault="0016707F" w:rsidP="00741654">
      <w:pPr>
        <w:spacing w:after="0" w:line="240" w:lineRule="auto"/>
      </w:pPr>
    </w:p>
    <w:p w14:paraId="09458A7C" w14:textId="2D572B49" w:rsidR="00741654" w:rsidRPr="008E458F" w:rsidRDefault="00C12514" w:rsidP="0016707F">
      <w:pPr>
        <w:rPr>
          <w:b/>
          <w:bCs/>
          <w:sz w:val="24"/>
          <w:szCs w:val="24"/>
          <w:u w:val="single"/>
        </w:rPr>
      </w:pPr>
      <w:r w:rsidRPr="008E458F">
        <w:rPr>
          <w:b/>
          <w:bCs/>
          <w:sz w:val="24"/>
          <w:szCs w:val="24"/>
          <w:u w:val="single"/>
        </w:rPr>
        <w:t>Introduction</w:t>
      </w:r>
      <w:r w:rsidR="008158E7" w:rsidRPr="008E458F">
        <w:rPr>
          <w:b/>
          <w:bCs/>
          <w:sz w:val="24"/>
          <w:szCs w:val="24"/>
          <w:u w:val="single"/>
        </w:rPr>
        <w:t xml:space="preserve"> &amp; Purpose</w:t>
      </w:r>
    </w:p>
    <w:p w14:paraId="18BB6E36" w14:textId="445344BD" w:rsidR="00506488" w:rsidRDefault="003D44C7" w:rsidP="008E458F">
      <w:pPr>
        <w:jc w:val="both"/>
      </w:pPr>
      <w:r>
        <w:t>This RFP invites qualified ar</w:t>
      </w:r>
      <w:r w:rsidR="00972DF6">
        <w:t xml:space="preserve">chitectural and </w:t>
      </w:r>
      <w:r w:rsidR="00BE1C92">
        <w:t xml:space="preserve">engineering (A&amp;E) firms to </w:t>
      </w:r>
      <w:r w:rsidR="00224A16">
        <w:t xml:space="preserve">submit </w:t>
      </w:r>
      <w:r w:rsidR="005052DC">
        <w:t>a Statement</w:t>
      </w:r>
      <w:r w:rsidR="00224A16">
        <w:t xml:space="preserve"> </w:t>
      </w:r>
      <w:r w:rsidR="00176A38">
        <w:t xml:space="preserve">of Qualification (SOQ) </w:t>
      </w:r>
      <w:r w:rsidR="00224A16">
        <w:t>for design and</w:t>
      </w:r>
      <w:r w:rsidR="001578F4">
        <w:t xml:space="preserve"> construction </w:t>
      </w:r>
      <w:r w:rsidR="00C34CC2">
        <w:t>administration of the</w:t>
      </w:r>
      <w:r w:rsidR="00EF102C">
        <w:t xml:space="preserve"> </w:t>
      </w:r>
      <w:r w:rsidR="00C23481">
        <w:t>reroofing of th</w:t>
      </w:r>
      <w:r w:rsidR="00371B6E">
        <w:t xml:space="preserve">e </w:t>
      </w:r>
      <w:r w:rsidR="00B66406">
        <w:t xml:space="preserve">Lopez </w:t>
      </w:r>
      <w:r w:rsidR="001469B9">
        <w:t xml:space="preserve">Island </w:t>
      </w:r>
      <w:r w:rsidR="00B66406">
        <w:t>Li</w:t>
      </w:r>
      <w:r w:rsidR="001469B9">
        <w:t>brary</w:t>
      </w:r>
      <w:r w:rsidR="00371B6E">
        <w:t xml:space="preserve">. </w:t>
      </w:r>
      <w:r w:rsidR="00D4476C">
        <w:t xml:space="preserve">The project will be </w:t>
      </w:r>
      <w:r w:rsidR="0084194F">
        <w:t>performed under a fixed price</w:t>
      </w:r>
      <w:r w:rsidR="00B53784">
        <w:t xml:space="preserve"> contract, with demolition</w:t>
      </w:r>
      <w:r w:rsidR="00332B5F">
        <w:t xml:space="preserve"> and roofing work under one </w:t>
      </w:r>
      <w:r w:rsidR="00721659">
        <w:t xml:space="preserve">prime contract.  </w:t>
      </w:r>
      <w:r w:rsidR="007D646C">
        <w:t xml:space="preserve">Further, </w:t>
      </w:r>
      <w:r w:rsidR="00E46E42">
        <w:t xml:space="preserve">at the </w:t>
      </w:r>
      <w:r w:rsidR="000A5FD7">
        <w:t>discretion</w:t>
      </w:r>
      <w:r w:rsidR="00E46E42">
        <w:t xml:space="preserve"> of the Owner</w:t>
      </w:r>
      <w:r w:rsidR="000A5FD7">
        <w:t xml:space="preserve">, additional </w:t>
      </w:r>
      <w:r w:rsidR="0032257F">
        <w:t xml:space="preserve">miscellaneous renovation scope </w:t>
      </w:r>
      <w:r w:rsidR="00E92C6C">
        <w:t>may be included in the</w:t>
      </w:r>
      <w:r w:rsidR="005A5A9D">
        <w:t xml:space="preserve"> </w:t>
      </w:r>
      <w:r w:rsidR="005C58D3">
        <w:t>scope of services</w:t>
      </w:r>
      <w:r w:rsidR="00113B70">
        <w:t>.</w:t>
      </w:r>
      <w:r w:rsidR="00E92C6C">
        <w:t xml:space="preserve"> </w:t>
      </w:r>
    </w:p>
    <w:p w14:paraId="00C3C6F1" w14:textId="237D91B4" w:rsidR="00EE6945" w:rsidRPr="00CA01ED" w:rsidRDefault="00EE6945" w:rsidP="00EE6945">
      <w:pPr>
        <w:rPr>
          <w:b/>
          <w:bCs/>
          <w:sz w:val="24"/>
          <w:szCs w:val="24"/>
          <w:u w:val="single"/>
        </w:rPr>
      </w:pPr>
      <w:r w:rsidRPr="00CA01ED">
        <w:rPr>
          <w:b/>
          <w:bCs/>
          <w:sz w:val="24"/>
          <w:szCs w:val="24"/>
          <w:u w:val="single"/>
        </w:rPr>
        <w:t>Project Overview</w:t>
      </w:r>
    </w:p>
    <w:p w14:paraId="3F6DB91D" w14:textId="29C66DD9" w:rsidR="002239F6" w:rsidRPr="00CA01ED" w:rsidRDefault="002239F6" w:rsidP="002239F6">
      <w:pPr>
        <w:jc w:val="both"/>
      </w:pPr>
      <w:r w:rsidRPr="00CA01ED">
        <w:t>The primary goal of this project is to replace the failing roof system</w:t>
      </w:r>
      <w:r w:rsidR="00416515" w:rsidRPr="00CA01ED">
        <w:t xml:space="preserve"> on the </w:t>
      </w:r>
      <w:r w:rsidR="002C7F70" w:rsidRPr="00CA01ED">
        <w:t>7,624-sf</w:t>
      </w:r>
      <w:r w:rsidR="00416515" w:rsidRPr="00CA01ED">
        <w:t xml:space="preserve"> building</w:t>
      </w:r>
      <w:r w:rsidR="00EE6945" w:rsidRPr="00CA01ED">
        <w:t>. The core objectives are</w:t>
      </w:r>
      <w:r w:rsidRPr="00CA01ED">
        <w:t>:</w:t>
      </w:r>
    </w:p>
    <w:p w14:paraId="6F63577D" w14:textId="11438254" w:rsidR="002239F6" w:rsidRPr="00CA01ED" w:rsidRDefault="00EE6945" w:rsidP="002239F6">
      <w:pPr>
        <w:pStyle w:val="ListParagraph"/>
        <w:numPr>
          <w:ilvl w:val="0"/>
          <w:numId w:val="9"/>
        </w:numPr>
        <w:jc w:val="both"/>
      </w:pPr>
      <w:r w:rsidRPr="00CA01ED">
        <w:t>Eliminate active and potential water intrusion</w:t>
      </w:r>
      <w:r w:rsidR="002239F6" w:rsidRPr="00CA01ED">
        <w:t>.</w:t>
      </w:r>
    </w:p>
    <w:p w14:paraId="17085AE3" w14:textId="0B91BB66" w:rsidR="00EE6945" w:rsidRPr="00CA01ED" w:rsidRDefault="00EE6945" w:rsidP="002239F6">
      <w:pPr>
        <w:pStyle w:val="ListParagraph"/>
        <w:numPr>
          <w:ilvl w:val="0"/>
          <w:numId w:val="9"/>
        </w:numPr>
        <w:jc w:val="both"/>
      </w:pPr>
      <w:r w:rsidRPr="00CA01ED">
        <w:t>Extend the lifespan of the building envelope.</w:t>
      </w:r>
    </w:p>
    <w:p w14:paraId="4B994450" w14:textId="533FCA40" w:rsidR="00EE6945" w:rsidRPr="00CA01ED" w:rsidRDefault="00EE6945" w:rsidP="002239F6">
      <w:pPr>
        <w:pStyle w:val="ListParagraph"/>
        <w:numPr>
          <w:ilvl w:val="0"/>
          <w:numId w:val="9"/>
        </w:numPr>
        <w:jc w:val="both"/>
      </w:pPr>
      <w:r w:rsidRPr="00CA01ED">
        <w:t xml:space="preserve">Improve energy efficiency and occupant </w:t>
      </w:r>
      <w:r w:rsidR="00995C8D" w:rsidRPr="00CA01ED">
        <w:t>comfort.</w:t>
      </w:r>
    </w:p>
    <w:p w14:paraId="3E9C2987" w14:textId="7E2F0123" w:rsidR="00EE6945" w:rsidRPr="00CA01ED" w:rsidRDefault="00EE6945" w:rsidP="002239F6">
      <w:pPr>
        <w:pStyle w:val="ListParagraph"/>
        <w:numPr>
          <w:ilvl w:val="0"/>
          <w:numId w:val="9"/>
        </w:numPr>
        <w:jc w:val="both"/>
      </w:pPr>
      <w:r w:rsidRPr="00CA01ED">
        <w:t xml:space="preserve">Enhance fire resilience given the proximity to heavily wooded </w:t>
      </w:r>
      <w:r w:rsidR="002C7F70" w:rsidRPr="00CA01ED">
        <w:t>areas</w:t>
      </w:r>
      <w:r w:rsidRPr="00CA01ED">
        <w:t xml:space="preserve">. </w:t>
      </w:r>
    </w:p>
    <w:p w14:paraId="1F7F2118" w14:textId="09B5D97E" w:rsidR="00416515" w:rsidRPr="00CA01ED" w:rsidRDefault="00EE6945" w:rsidP="00416515">
      <w:pPr>
        <w:pStyle w:val="ListParagraph"/>
        <w:numPr>
          <w:ilvl w:val="0"/>
          <w:numId w:val="9"/>
        </w:numPr>
        <w:jc w:val="both"/>
      </w:pPr>
      <w:r w:rsidRPr="00CA01ED">
        <w:t>Preserve the character, form, aesthetics and visual identity of the existing building</w:t>
      </w:r>
      <w:r w:rsidR="002239F6" w:rsidRPr="00CA01ED">
        <w:t>.</w:t>
      </w:r>
    </w:p>
    <w:p w14:paraId="269E5D90" w14:textId="18986EDD" w:rsidR="00416515" w:rsidRPr="00CA01ED" w:rsidRDefault="00416515" w:rsidP="00416515">
      <w:pPr>
        <w:rPr>
          <w:b/>
          <w:bCs/>
          <w:sz w:val="24"/>
          <w:szCs w:val="24"/>
          <w:u w:val="single"/>
        </w:rPr>
      </w:pPr>
      <w:r w:rsidRPr="00CA01ED">
        <w:rPr>
          <w:b/>
          <w:bCs/>
          <w:sz w:val="24"/>
          <w:szCs w:val="24"/>
          <w:u w:val="single"/>
        </w:rPr>
        <w:t>Existing Conditions Summary</w:t>
      </w:r>
      <w:r w:rsidR="00674062" w:rsidRPr="00CA01ED">
        <w:rPr>
          <w:b/>
          <w:bCs/>
          <w:sz w:val="24"/>
          <w:szCs w:val="24"/>
          <w:u w:val="single"/>
        </w:rPr>
        <w:t xml:space="preserve"> and Recommendations</w:t>
      </w:r>
      <w:r w:rsidR="00991D5A" w:rsidRPr="00CA01ED">
        <w:rPr>
          <w:b/>
          <w:bCs/>
          <w:sz w:val="24"/>
          <w:szCs w:val="24"/>
          <w:u w:val="single"/>
        </w:rPr>
        <w:t xml:space="preserve"> </w:t>
      </w:r>
    </w:p>
    <w:p w14:paraId="1AA39E70" w14:textId="4D3B6D9A" w:rsidR="00416515" w:rsidRPr="00CA01ED" w:rsidRDefault="00416515" w:rsidP="00991D5A">
      <w:pPr>
        <w:jc w:val="both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>Based on the</w:t>
      </w:r>
      <w:r w:rsidR="00991D5A" w:rsidRPr="00CA01ED">
        <w:rPr>
          <w:rFonts w:eastAsiaTheme="minorHAnsi"/>
          <w:kern w:val="2"/>
          <w14:ligatures w14:val="standardContextual"/>
        </w:rPr>
        <w:t xml:space="preserve"> Facility Condition Assessment Study prepared by</w:t>
      </w:r>
      <w:r w:rsidRPr="00CA01ED">
        <w:rPr>
          <w:rFonts w:eastAsiaTheme="minorHAnsi"/>
          <w:kern w:val="2"/>
          <w14:ligatures w14:val="standardContextual"/>
        </w:rPr>
        <w:t xml:space="preserve"> Meng </w:t>
      </w:r>
      <w:r w:rsidR="00674062" w:rsidRPr="00CA01ED">
        <w:rPr>
          <w:rFonts w:eastAsiaTheme="minorHAnsi"/>
          <w:kern w:val="2"/>
          <w14:ligatures w14:val="standardContextual"/>
        </w:rPr>
        <w:t>4/</w:t>
      </w:r>
      <w:r w:rsidR="00674062" w:rsidRPr="00B21831">
        <w:rPr>
          <w:rFonts w:eastAsiaTheme="minorHAnsi"/>
          <w:kern w:val="2"/>
          <w14:ligatures w14:val="standardContextual"/>
        </w:rPr>
        <w:t>24</w:t>
      </w:r>
      <w:r w:rsidR="00750674" w:rsidRPr="00B21831">
        <w:rPr>
          <w:rFonts w:eastAsiaTheme="minorHAnsi"/>
          <w:kern w:val="2"/>
          <w14:ligatures w14:val="standardContextual"/>
        </w:rPr>
        <w:t xml:space="preserve"> </w:t>
      </w:r>
      <w:r w:rsidR="003F115F" w:rsidRPr="00B21831">
        <w:rPr>
          <w:rFonts w:eastAsiaTheme="minorHAnsi"/>
          <w:kern w:val="2"/>
          <w14:ligatures w14:val="standardContextual"/>
        </w:rPr>
        <w:t>(</w:t>
      </w:r>
      <w:r w:rsidR="009A18C2">
        <w:rPr>
          <w:rFonts w:eastAsiaTheme="minorHAnsi"/>
          <w:kern w:val="2"/>
          <w14:ligatures w14:val="standardContextual"/>
        </w:rPr>
        <w:t>For s</w:t>
      </w:r>
      <w:r w:rsidR="00EA414B" w:rsidRPr="00B21831">
        <w:rPr>
          <w:rFonts w:eastAsiaTheme="minorHAnsi"/>
          <w:kern w:val="2"/>
          <w14:ligatures w14:val="standardContextual"/>
        </w:rPr>
        <w:t xml:space="preserve">elect </w:t>
      </w:r>
      <w:r w:rsidR="00681D74" w:rsidRPr="00B21831">
        <w:rPr>
          <w:rFonts w:eastAsiaTheme="minorHAnsi"/>
          <w:kern w:val="2"/>
          <w14:ligatures w14:val="standardContextual"/>
        </w:rPr>
        <w:t>related</w:t>
      </w:r>
      <w:r w:rsidR="003F115F" w:rsidRPr="00B21831">
        <w:rPr>
          <w:rFonts w:eastAsiaTheme="minorHAnsi"/>
          <w:kern w:val="2"/>
          <w14:ligatures w14:val="standardContextual"/>
        </w:rPr>
        <w:t xml:space="preserve"> portions </w:t>
      </w:r>
      <w:r w:rsidR="00BA6CD7" w:rsidRPr="00B21831">
        <w:rPr>
          <w:rFonts w:eastAsiaTheme="minorHAnsi"/>
          <w:kern w:val="2"/>
          <w14:ligatures w14:val="standardContextual"/>
        </w:rPr>
        <w:t xml:space="preserve">of the </w:t>
      </w:r>
      <w:r w:rsidR="009A18C2">
        <w:rPr>
          <w:rFonts w:eastAsiaTheme="minorHAnsi"/>
          <w:kern w:val="2"/>
          <w14:ligatures w14:val="standardContextual"/>
        </w:rPr>
        <w:t xml:space="preserve">subject study </w:t>
      </w:r>
      <w:r w:rsidR="00BA6CD7" w:rsidRPr="00B21831">
        <w:rPr>
          <w:rFonts w:eastAsiaTheme="minorHAnsi"/>
          <w:kern w:val="2"/>
          <w14:ligatures w14:val="standardContextual"/>
        </w:rPr>
        <w:t xml:space="preserve">report </w:t>
      </w:r>
      <w:r w:rsidR="009A18C2">
        <w:rPr>
          <w:rFonts w:eastAsiaTheme="minorHAnsi"/>
          <w:kern w:val="2"/>
          <w14:ligatures w14:val="standardContextual"/>
        </w:rPr>
        <w:t>see Attachment B</w:t>
      </w:r>
      <w:r w:rsidR="00BA6CD7" w:rsidRPr="00B21831">
        <w:rPr>
          <w:rFonts w:eastAsiaTheme="minorHAnsi"/>
          <w:kern w:val="2"/>
          <w14:ligatures w14:val="standardContextual"/>
        </w:rPr>
        <w:t>)</w:t>
      </w:r>
      <w:r w:rsidRPr="00B21831">
        <w:rPr>
          <w:rFonts w:eastAsiaTheme="minorHAnsi"/>
          <w:kern w:val="2"/>
          <w14:ligatures w14:val="standardContextual"/>
        </w:rPr>
        <w:t>:</w:t>
      </w:r>
    </w:p>
    <w:p w14:paraId="79BC96B1" w14:textId="370B1BDA" w:rsidR="00674062" w:rsidRPr="00CA01ED" w:rsidRDefault="00674062" w:rsidP="00674062">
      <w:pPr>
        <w:spacing w:after="0" w:line="278" w:lineRule="auto"/>
        <w:ind w:firstLine="360"/>
      </w:pPr>
      <w:r w:rsidRPr="00CA01ED">
        <w:rPr>
          <w:rFonts w:eastAsiaTheme="minorHAnsi"/>
          <w:kern w:val="2"/>
          <w14:ligatures w14:val="standardContextual"/>
        </w:rPr>
        <w:t>Existing Conditions (Summary):</w:t>
      </w:r>
    </w:p>
    <w:p w14:paraId="12020010" w14:textId="77777777" w:rsidR="00416515" w:rsidRPr="00CA01ED" w:rsidRDefault="00416515" w:rsidP="00416515">
      <w:pPr>
        <w:numPr>
          <w:ilvl w:val="0"/>
          <w:numId w:val="11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>Majority of roofing dates to 2000 addition, with portions from 2011 (sunroom/workroom)</w:t>
      </w:r>
    </w:p>
    <w:p w14:paraId="71C92353" w14:textId="0A3A2FEB" w:rsidR="00416515" w:rsidRPr="00CA01ED" w:rsidRDefault="00416515" w:rsidP="00416515">
      <w:pPr>
        <w:numPr>
          <w:ilvl w:val="0"/>
          <w:numId w:val="11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 xml:space="preserve">Roof is near the end of its useful </w:t>
      </w:r>
      <w:r w:rsidR="00995C8D" w:rsidRPr="00CA01ED">
        <w:rPr>
          <w:rFonts w:eastAsiaTheme="minorHAnsi"/>
          <w:kern w:val="2"/>
          <w14:ligatures w14:val="standardContextual"/>
        </w:rPr>
        <w:t>life.</w:t>
      </w:r>
    </w:p>
    <w:p w14:paraId="4C5D2C39" w14:textId="77777777" w:rsidR="00416515" w:rsidRPr="00CA01ED" w:rsidRDefault="00416515" w:rsidP="00416515">
      <w:pPr>
        <w:numPr>
          <w:ilvl w:val="0"/>
          <w:numId w:val="11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>Known issues include:</w:t>
      </w:r>
    </w:p>
    <w:p w14:paraId="2D767753" w14:textId="72A610BD" w:rsidR="00416515" w:rsidRPr="00CA01ED" w:rsidRDefault="00416515" w:rsidP="00416515">
      <w:pPr>
        <w:numPr>
          <w:ilvl w:val="1"/>
          <w:numId w:val="11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 xml:space="preserve">Active leak in the southeastern corner of the </w:t>
      </w:r>
      <w:proofErr w:type="gramStart"/>
      <w:r w:rsidRPr="00CA01ED">
        <w:rPr>
          <w:rFonts w:eastAsiaTheme="minorHAnsi"/>
          <w:kern w:val="2"/>
          <w14:ligatures w14:val="standardContextual"/>
        </w:rPr>
        <w:t>sunroom,</w:t>
      </w:r>
      <w:proofErr w:type="gramEnd"/>
      <w:r w:rsidRPr="00CA01ED">
        <w:rPr>
          <w:rFonts w:eastAsiaTheme="minorHAnsi"/>
          <w:kern w:val="2"/>
          <w14:ligatures w14:val="standardContextual"/>
        </w:rPr>
        <w:t xml:space="preserve"> </w:t>
      </w:r>
      <w:proofErr w:type="gramStart"/>
      <w:r w:rsidRPr="00CA01ED">
        <w:rPr>
          <w:rFonts w:eastAsiaTheme="minorHAnsi"/>
          <w:kern w:val="2"/>
          <w14:ligatures w14:val="standardContextual"/>
        </w:rPr>
        <w:t>occurring</w:t>
      </w:r>
      <w:proofErr w:type="gramEnd"/>
      <w:r w:rsidRPr="00CA01ED">
        <w:rPr>
          <w:rFonts w:eastAsiaTheme="minorHAnsi"/>
          <w:kern w:val="2"/>
          <w14:ligatures w14:val="standardContextual"/>
        </w:rPr>
        <w:t xml:space="preserve"> during heavy rain or </w:t>
      </w:r>
      <w:proofErr w:type="gramStart"/>
      <w:r w:rsidR="00564BEE" w:rsidRPr="00CA01ED">
        <w:rPr>
          <w:rFonts w:eastAsiaTheme="minorHAnsi"/>
          <w:kern w:val="2"/>
          <w14:ligatures w14:val="standardContextual"/>
        </w:rPr>
        <w:t>snow pack</w:t>
      </w:r>
      <w:proofErr w:type="gramEnd"/>
      <w:r w:rsidR="00995C8D" w:rsidRPr="00CA01ED">
        <w:rPr>
          <w:rFonts w:eastAsiaTheme="minorHAnsi"/>
          <w:kern w:val="2"/>
          <w14:ligatures w14:val="standardContextual"/>
        </w:rPr>
        <w:t>.</w:t>
      </w:r>
    </w:p>
    <w:p w14:paraId="34CC8538" w14:textId="413DE825" w:rsidR="00416515" w:rsidRPr="00CA01ED" w:rsidRDefault="00416515" w:rsidP="00416515">
      <w:pPr>
        <w:numPr>
          <w:ilvl w:val="1"/>
          <w:numId w:val="11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 xml:space="preserve">Complex roof convergence area contributing to water </w:t>
      </w:r>
      <w:r w:rsidR="00995C8D" w:rsidRPr="00CA01ED">
        <w:rPr>
          <w:rFonts w:eastAsiaTheme="minorHAnsi"/>
          <w:kern w:val="2"/>
          <w14:ligatures w14:val="standardContextual"/>
        </w:rPr>
        <w:t>intrusion.</w:t>
      </w:r>
    </w:p>
    <w:p w14:paraId="251F758F" w14:textId="77777777" w:rsidR="00416515" w:rsidRPr="00CA01ED" w:rsidRDefault="00416515" w:rsidP="00416515">
      <w:pPr>
        <w:numPr>
          <w:ilvl w:val="1"/>
          <w:numId w:val="11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>Failing zinc stripping and corroded ridge caps</w:t>
      </w:r>
    </w:p>
    <w:p w14:paraId="42EDBBFA" w14:textId="77777777" w:rsidR="00416515" w:rsidRPr="00CA01ED" w:rsidRDefault="00416515" w:rsidP="00416515">
      <w:pPr>
        <w:numPr>
          <w:ilvl w:val="1"/>
          <w:numId w:val="11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>Gutters overwhelmed during heavy weather events</w:t>
      </w:r>
    </w:p>
    <w:p w14:paraId="3551352C" w14:textId="77777777" w:rsidR="00416515" w:rsidRPr="00CA01ED" w:rsidRDefault="00416515" w:rsidP="00416515">
      <w:pPr>
        <w:numPr>
          <w:ilvl w:val="0"/>
          <w:numId w:val="11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>Additional complexity:</w:t>
      </w:r>
    </w:p>
    <w:p w14:paraId="07719A2D" w14:textId="0626F5E6" w:rsidR="00416515" w:rsidRPr="00CA01ED" w:rsidRDefault="00416515" w:rsidP="00416515">
      <w:pPr>
        <w:numPr>
          <w:ilvl w:val="1"/>
          <w:numId w:val="11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lastRenderedPageBreak/>
        <w:t>The bell tower cupola presents a design</w:t>
      </w:r>
      <w:r w:rsidR="00674062" w:rsidRPr="00CA01ED">
        <w:rPr>
          <w:rFonts w:eastAsiaTheme="minorHAnsi"/>
          <w:kern w:val="2"/>
          <w14:ligatures w14:val="standardContextual"/>
        </w:rPr>
        <w:t xml:space="preserve"> technical</w:t>
      </w:r>
      <w:r w:rsidRPr="00CA01ED">
        <w:rPr>
          <w:rFonts w:eastAsiaTheme="minorHAnsi"/>
          <w:kern w:val="2"/>
          <w14:ligatures w14:val="standardContextual"/>
        </w:rPr>
        <w:t xml:space="preserve"> challenge for </w:t>
      </w:r>
      <w:r w:rsidR="00F45868">
        <w:rPr>
          <w:rFonts w:eastAsiaTheme="minorHAnsi"/>
          <w:kern w:val="2"/>
          <w14:ligatures w14:val="standardContextual"/>
        </w:rPr>
        <w:t>r</w:t>
      </w:r>
      <w:r w:rsidR="00F81C8C">
        <w:rPr>
          <w:rFonts w:eastAsiaTheme="minorHAnsi"/>
          <w:kern w:val="2"/>
          <w14:ligatures w14:val="standardContextual"/>
        </w:rPr>
        <w:t xml:space="preserve">oofing </w:t>
      </w:r>
      <w:r w:rsidRPr="00CA01ED">
        <w:rPr>
          <w:rFonts w:eastAsiaTheme="minorHAnsi"/>
          <w:kern w:val="2"/>
          <w14:ligatures w14:val="standardContextual"/>
        </w:rPr>
        <w:t xml:space="preserve">replacement while maintaining historic </w:t>
      </w:r>
      <w:r w:rsidR="00995C8D" w:rsidRPr="00CA01ED">
        <w:rPr>
          <w:rFonts w:eastAsiaTheme="minorHAnsi"/>
          <w:kern w:val="2"/>
          <w14:ligatures w14:val="standardContextual"/>
        </w:rPr>
        <w:t>character.</w:t>
      </w:r>
    </w:p>
    <w:p w14:paraId="2C3464E0" w14:textId="09C88167" w:rsidR="00416515" w:rsidRPr="00CA01ED" w:rsidRDefault="00416515" w:rsidP="00674062">
      <w:pPr>
        <w:spacing w:after="0" w:line="278" w:lineRule="auto"/>
        <w:ind w:firstLine="360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>Recommendation (Summary):</w:t>
      </w:r>
    </w:p>
    <w:p w14:paraId="710EA583" w14:textId="77777777" w:rsidR="00416515" w:rsidRPr="00CA01ED" w:rsidRDefault="00416515" w:rsidP="00416515">
      <w:pPr>
        <w:numPr>
          <w:ilvl w:val="0"/>
          <w:numId w:val="12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>Full roof removal and replacement</w:t>
      </w:r>
    </w:p>
    <w:p w14:paraId="59F07F03" w14:textId="77777777" w:rsidR="00416515" w:rsidRPr="00CA01ED" w:rsidRDefault="00416515" w:rsidP="00416515">
      <w:pPr>
        <w:numPr>
          <w:ilvl w:val="0"/>
          <w:numId w:val="12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>Installation of:</w:t>
      </w:r>
    </w:p>
    <w:p w14:paraId="7A4569A2" w14:textId="53FD1AF6" w:rsidR="00416515" w:rsidRPr="00CA01ED" w:rsidRDefault="00416515" w:rsidP="00416515">
      <w:pPr>
        <w:numPr>
          <w:ilvl w:val="1"/>
          <w:numId w:val="12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 xml:space="preserve">Ice and water shield at </w:t>
      </w:r>
      <w:r w:rsidR="00995C8D" w:rsidRPr="00CA01ED">
        <w:rPr>
          <w:rFonts w:eastAsiaTheme="minorHAnsi"/>
          <w:kern w:val="2"/>
          <w14:ligatures w14:val="standardContextual"/>
        </w:rPr>
        <w:t>transitions.</w:t>
      </w:r>
    </w:p>
    <w:p w14:paraId="53F259FF" w14:textId="77777777" w:rsidR="00416515" w:rsidRPr="00CA01ED" w:rsidRDefault="00416515" w:rsidP="00416515">
      <w:pPr>
        <w:numPr>
          <w:ilvl w:val="1"/>
          <w:numId w:val="12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>Synthetic sub-roof membrane</w:t>
      </w:r>
    </w:p>
    <w:p w14:paraId="13736614" w14:textId="77777777" w:rsidR="00416515" w:rsidRPr="00CA01ED" w:rsidRDefault="00416515" w:rsidP="00416515">
      <w:pPr>
        <w:numPr>
          <w:ilvl w:val="1"/>
          <w:numId w:val="12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>Membrane roofing at low-slope sections</w:t>
      </w:r>
    </w:p>
    <w:p w14:paraId="4D1FC9F5" w14:textId="77777777" w:rsidR="00416515" w:rsidRPr="00CA01ED" w:rsidRDefault="00416515" w:rsidP="00416515">
      <w:pPr>
        <w:numPr>
          <w:ilvl w:val="1"/>
          <w:numId w:val="12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>Proper termination at vertical surfaces</w:t>
      </w:r>
    </w:p>
    <w:p w14:paraId="3482EA79" w14:textId="5C24000B" w:rsidR="00416515" w:rsidRPr="00CA01ED" w:rsidRDefault="00416515" w:rsidP="00674062">
      <w:pPr>
        <w:numPr>
          <w:ilvl w:val="1"/>
          <w:numId w:val="12"/>
        </w:numPr>
        <w:spacing w:after="0"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 xml:space="preserve">New </w:t>
      </w:r>
      <w:r w:rsidR="00674062" w:rsidRPr="00CA01ED">
        <w:rPr>
          <w:rFonts w:eastAsiaTheme="minorHAnsi"/>
          <w:kern w:val="2"/>
          <w14:ligatures w14:val="standardContextual"/>
        </w:rPr>
        <w:t>transitions</w:t>
      </w:r>
      <w:r w:rsidRPr="00CA01ED">
        <w:rPr>
          <w:rFonts w:eastAsiaTheme="minorHAnsi"/>
          <w:kern w:val="2"/>
          <w14:ligatures w14:val="standardContextual"/>
        </w:rPr>
        <w:t xml:space="preserve"> and ridg</w:t>
      </w:r>
      <w:r w:rsidRPr="00CA01ED">
        <w:rPr>
          <w:rFonts w:eastAsiaTheme="minorHAnsi"/>
          <w:kern w:val="2"/>
          <w:sz w:val="24"/>
          <w:szCs w:val="24"/>
          <w14:ligatures w14:val="standardContextual"/>
        </w:rPr>
        <w:t>e caps</w:t>
      </w:r>
    </w:p>
    <w:p w14:paraId="7D2CCFA4" w14:textId="77777777" w:rsidR="00674062" w:rsidRPr="00674062" w:rsidRDefault="00674062" w:rsidP="00674062">
      <w:pPr>
        <w:spacing w:after="0" w:line="278" w:lineRule="auto"/>
        <w:ind w:left="1440"/>
        <w:rPr>
          <w:rFonts w:eastAsiaTheme="minorHAnsi"/>
          <w:color w:val="A02B93" w:themeColor="accent5"/>
          <w:kern w:val="2"/>
          <w:sz w:val="24"/>
          <w:szCs w:val="24"/>
          <w14:ligatures w14:val="standardContextual"/>
        </w:rPr>
      </w:pPr>
    </w:p>
    <w:p w14:paraId="6A759E6E" w14:textId="29CBB8A6" w:rsidR="00506488" w:rsidRPr="008E458F" w:rsidRDefault="008706CD" w:rsidP="0050648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Scope of Services</w:t>
      </w:r>
    </w:p>
    <w:p w14:paraId="6963D63F" w14:textId="477F5FC5" w:rsidR="00506488" w:rsidRDefault="001B5101" w:rsidP="008E458F">
      <w:pPr>
        <w:jc w:val="both"/>
      </w:pPr>
      <w:r>
        <w:t>The Architect will be responsible for:</w:t>
      </w:r>
    </w:p>
    <w:p w14:paraId="4FBCCD17" w14:textId="02F3B52E" w:rsidR="001B5101" w:rsidRDefault="008B6D4B" w:rsidP="00B903D1">
      <w:pPr>
        <w:pStyle w:val="ListParagraph"/>
        <w:numPr>
          <w:ilvl w:val="0"/>
          <w:numId w:val="9"/>
        </w:numPr>
        <w:jc w:val="both"/>
      </w:pPr>
      <w:r>
        <w:t xml:space="preserve">Pre-construction services: </w:t>
      </w:r>
      <w:r w:rsidR="00E55F9A">
        <w:t xml:space="preserve">targeted </w:t>
      </w:r>
      <w:r w:rsidR="00960DDC">
        <w:t>site an</w:t>
      </w:r>
      <w:r w:rsidR="008F7F80">
        <w:t>alysis, as</w:t>
      </w:r>
      <w:r w:rsidR="00272CCF">
        <w:t xml:space="preserve">-built documentation, </w:t>
      </w:r>
      <w:r w:rsidR="00823FBF">
        <w:t xml:space="preserve">schematic design, </w:t>
      </w:r>
      <w:r w:rsidR="00284B53">
        <w:t>design develop</w:t>
      </w:r>
      <w:r w:rsidR="00823FBF">
        <w:t>ment, c</w:t>
      </w:r>
      <w:r w:rsidR="003A0484">
        <w:t>onstruction documents</w:t>
      </w:r>
      <w:r w:rsidR="00584DDC">
        <w:t xml:space="preserve">, </w:t>
      </w:r>
      <w:r w:rsidR="00A60539">
        <w:t>acquisition of needed permits</w:t>
      </w:r>
      <w:r w:rsidR="003A0484">
        <w:t xml:space="preserve"> and</w:t>
      </w:r>
      <w:r w:rsidR="007B18DF">
        <w:t xml:space="preserve"> coordination with </w:t>
      </w:r>
      <w:r w:rsidR="005301CF">
        <w:t>Archi</w:t>
      </w:r>
      <w:r w:rsidR="00631847">
        <w:t>t</w:t>
      </w:r>
      <w:r w:rsidR="005301CF">
        <w:t>ect’s</w:t>
      </w:r>
      <w:r w:rsidR="007B18DF">
        <w:t xml:space="preserve"> </w:t>
      </w:r>
      <w:r w:rsidR="00014BD2">
        <w:t>consultants</w:t>
      </w:r>
      <w:r w:rsidR="005301CF">
        <w:t>.</w:t>
      </w:r>
    </w:p>
    <w:p w14:paraId="54C55961" w14:textId="6930ACCF" w:rsidR="006B35FE" w:rsidRDefault="00961EC3" w:rsidP="00B903D1">
      <w:pPr>
        <w:pStyle w:val="ListParagraph"/>
        <w:numPr>
          <w:ilvl w:val="0"/>
          <w:numId w:val="9"/>
        </w:numPr>
        <w:jc w:val="both"/>
      </w:pPr>
      <w:r>
        <w:t xml:space="preserve">Attending and </w:t>
      </w:r>
      <w:r w:rsidR="005F17E5">
        <w:t xml:space="preserve">facilitating a </w:t>
      </w:r>
      <w:r w:rsidR="00166B3D">
        <w:t>public community</w:t>
      </w:r>
      <w:r w:rsidR="0074217F">
        <w:t xml:space="preserve"> </w:t>
      </w:r>
      <w:r w:rsidR="003078E6">
        <w:t>comment</w:t>
      </w:r>
      <w:r w:rsidR="00166B3D">
        <w:t xml:space="preserve"> meeting </w:t>
      </w:r>
      <w:r w:rsidR="00942965">
        <w:t>before concluding the schematic design phase.</w:t>
      </w:r>
    </w:p>
    <w:p w14:paraId="6D6CB9A3" w14:textId="42E966A0" w:rsidR="005301CF" w:rsidRDefault="0014268D" w:rsidP="00B903D1">
      <w:pPr>
        <w:pStyle w:val="ListParagraph"/>
        <w:numPr>
          <w:ilvl w:val="0"/>
          <w:numId w:val="9"/>
        </w:numPr>
        <w:jc w:val="both"/>
      </w:pPr>
      <w:r>
        <w:t>Bid process coordination</w:t>
      </w:r>
      <w:r w:rsidR="00FE3DA0">
        <w:t>.</w:t>
      </w:r>
      <w:r w:rsidR="00F709CA">
        <w:t xml:space="preserve"> </w:t>
      </w:r>
      <w:r w:rsidR="007D6716">
        <w:t xml:space="preserve">Manage </w:t>
      </w:r>
      <w:r w:rsidR="000C7639">
        <w:t>awarding</w:t>
      </w:r>
      <w:r w:rsidR="007D6716">
        <w:t xml:space="preserve"> the </w:t>
      </w:r>
      <w:r w:rsidR="00F709CA">
        <w:t>Construction Contract</w:t>
      </w:r>
      <w:r w:rsidR="00E7161D">
        <w:t>.</w:t>
      </w:r>
    </w:p>
    <w:p w14:paraId="51AD80BD" w14:textId="50E6C3CF" w:rsidR="00A402F4" w:rsidRDefault="00D3155B" w:rsidP="00B903D1">
      <w:pPr>
        <w:pStyle w:val="ListParagraph"/>
        <w:numPr>
          <w:ilvl w:val="0"/>
          <w:numId w:val="9"/>
        </w:numPr>
        <w:jc w:val="both"/>
      </w:pPr>
      <w:r>
        <w:t xml:space="preserve">Construction </w:t>
      </w:r>
      <w:r w:rsidR="00974417">
        <w:t>a</w:t>
      </w:r>
      <w:r>
        <w:t>dminist</w:t>
      </w:r>
      <w:r w:rsidR="00974417">
        <w:t>ration:</w:t>
      </w:r>
      <w:r w:rsidR="00F87613">
        <w:t xml:space="preserve"> </w:t>
      </w:r>
      <w:r w:rsidR="00CB7990">
        <w:t xml:space="preserve">Review of </w:t>
      </w:r>
      <w:r w:rsidR="00631A7F">
        <w:t xml:space="preserve">schedule of </w:t>
      </w:r>
      <w:r w:rsidR="00B03D41">
        <w:t xml:space="preserve">values, </w:t>
      </w:r>
      <w:r w:rsidR="003537D8">
        <w:t xml:space="preserve">construction </w:t>
      </w:r>
      <w:r w:rsidR="00F34729">
        <w:t>s</w:t>
      </w:r>
      <w:r w:rsidR="003537D8">
        <w:t>chedule</w:t>
      </w:r>
      <w:r w:rsidR="00F34729">
        <w:t>, required submittals</w:t>
      </w:r>
      <w:r w:rsidR="00E7073B">
        <w:t xml:space="preserve"> and change orders.</w:t>
      </w:r>
      <w:r w:rsidR="00AF2D1A">
        <w:t xml:space="preserve"> Manage progress</w:t>
      </w:r>
      <w:r w:rsidR="0058225A">
        <w:t xml:space="preserve"> meetings and reports</w:t>
      </w:r>
      <w:r w:rsidR="006A3EBD">
        <w:t>.</w:t>
      </w:r>
      <w:r w:rsidR="00931B0B">
        <w:t xml:space="preserve"> Rev</w:t>
      </w:r>
      <w:r w:rsidR="00C30B6C">
        <w:t>i</w:t>
      </w:r>
      <w:r w:rsidR="00931B0B">
        <w:t xml:space="preserve">ew and </w:t>
      </w:r>
      <w:r w:rsidR="00E76A75">
        <w:t xml:space="preserve">certify </w:t>
      </w:r>
      <w:r w:rsidR="005A1B21">
        <w:t>Application</w:t>
      </w:r>
      <w:r w:rsidR="00E76A75">
        <w:t>s</w:t>
      </w:r>
      <w:r w:rsidR="00174959">
        <w:t xml:space="preserve"> </w:t>
      </w:r>
      <w:r w:rsidR="00B03D41">
        <w:t>for</w:t>
      </w:r>
      <w:r w:rsidR="00174959">
        <w:t xml:space="preserve"> Payment.</w:t>
      </w:r>
      <w:r w:rsidR="006A3EBD">
        <w:t xml:space="preserve"> </w:t>
      </w:r>
    </w:p>
    <w:p w14:paraId="61DF55D9" w14:textId="2DC372ED" w:rsidR="00FE3DA0" w:rsidRDefault="006A3EBD" w:rsidP="00B903D1">
      <w:pPr>
        <w:pStyle w:val="ListParagraph"/>
        <w:numPr>
          <w:ilvl w:val="0"/>
          <w:numId w:val="9"/>
        </w:numPr>
        <w:jc w:val="both"/>
      </w:pPr>
      <w:r>
        <w:t>Coordinat</w:t>
      </w:r>
      <w:r w:rsidR="000155C4">
        <w:t xml:space="preserve">ion with the Contractor for </w:t>
      </w:r>
      <w:r w:rsidR="00FD7FC6">
        <w:t xml:space="preserve">specified materials, </w:t>
      </w:r>
      <w:r w:rsidR="00275835">
        <w:t>installation and compliance wit</w:t>
      </w:r>
      <w:r w:rsidR="0096308E">
        <w:t xml:space="preserve">h all applicable code and </w:t>
      </w:r>
      <w:r w:rsidR="00F53B38">
        <w:t>accessibility re</w:t>
      </w:r>
      <w:r w:rsidR="00D41409">
        <w:t>quirements.</w:t>
      </w:r>
    </w:p>
    <w:p w14:paraId="6A91F55E" w14:textId="4A00FEC2" w:rsidR="00D61A96" w:rsidRDefault="00D61A96" w:rsidP="00B903D1">
      <w:pPr>
        <w:pStyle w:val="ListParagraph"/>
        <w:numPr>
          <w:ilvl w:val="0"/>
          <w:numId w:val="9"/>
        </w:numPr>
        <w:jc w:val="both"/>
      </w:pPr>
      <w:r>
        <w:t>Closeout</w:t>
      </w:r>
      <w:r w:rsidR="008979B1">
        <w:t>: Final inspection</w:t>
      </w:r>
      <w:r w:rsidR="00584DDC">
        <w:t xml:space="preserve">s, </w:t>
      </w:r>
      <w:r w:rsidR="0024232E">
        <w:t xml:space="preserve">punch list </w:t>
      </w:r>
      <w:r w:rsidR="0099553A">
        <w:t xml:space="preserve">development and </w:t>
      </w:r>
      <w:proofErr w:type="gramStart"/>
      <w:r w:rsidR="0099553A">
        <w:t>resolution</w:t>
      </w:r>
      <w:r w:rsidR="009F70C1">
        <w:t xml:space="preserve">, </w:t>
      </w:r>
      <w:r w:rsidR="002F2A12">
        <w:t xml:space="preserve"> manage</w:t>
      </w:r>
      <w:proofErr w:type="gramEnd"/>
      <w:r w:rsidR="00972E98">
        <w:t xml:space="preserve"> </w:t>
      </w:r>
      <w:r w:rsidR="009F70C1">
        <w:t>retainage release</w:t>
      </w:r>
      <w:r w:rsidR="00972E98">
        <w:t xml:space="preserve">, review </w:t>
      </w:r>
      <w:r w:rsidR="00D11AD4">
        <w:t xml:space="preserve">and </w:t>
      </w:r>
      <w:r w:rsidR="00E90013">
        <w:t>acquire</w:t>
      </w:r>
      <w:r w:rsidR="00B460F8">
        <w:t xml:space="preserve"> As-Built Drawings</w:t>
      </w:r>
      <w:r w:rsidR="00864D71">
        <w:t xml:space="preserve"> and </w:t>
      </w:r>
      <w:r w:rsidR="00C80EEA">
        <w:t>Warranty Documents</w:t>
      </w:r>
      <w:r w:rsidR="00864D71">
        <w:t>.</w:t>
      </w:r>
    </w:p>
    <w:p w14:paraId="2A34BBD1" w14:textId="29259FDB" w:rsidR="00360EF3" w:rsidRPr="00360EF3" w:rsidRDefault="000624EB" w:rsidP="00360EF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Project Requir</w:t>
      </w:r>
      <w:r w:rsidR="00086FED">
        <w:rPr>
          <w:b/>
          <w:bCs/>
          <w:sz w:val="24"/>
          <w:szCs w:val="24"/>
          <w:u w:val="single"/>
        </w:rPr>
        <w:t>e</w:t>
      </w:r>
      <w:r>
        <w:rPr>
          <w:b/>
          <w:bCs/>
          <w:sz w:val="24"/>
          <w:szCs w:val="24"/>
          <w:u w:val="single"/>
        </w:rPr>
        <w:t>ment</w:t>
      </w:r>
      <w:r w:rsidR="00360EF3" w:rsidRPr="00360EF3">
        <w:rPr>
          <w:b/>
          <w:bCs/>
          <w:sz w:val="24"/>
          <w:szCs w:val="24"/>
          <w:u w:val="single"/>
        </w:rPr>
        <w:t>s</w:t>
      </w:r>
    </w:p>
    <w:p w14:paraId="441618AB" w14:textId="1BC0D1A6" w:rsidR="00360EF3" w:rsidRDefault="00086FED" w:rsidP="00360EF3">
      <w:pPr>
        <w:pStyle w:val="ListParagraph"/>
        <w:numPr>
          <w:ilvl w:val="0"/>
          <w:numId w:val="9"/>
        </w:numPr>
        <w:jc w:val="both"/>
      </w:pPr>
      <w:r w:rsidRPr="00C122B2">
        <w:rPr>
          <w:b/>
          <w:bCs/>
        </w:rPr>
        <w:t>Contract Type</w:t>
      </w:r>
      <w:r w:rsidR="002D083A">
        <w:t xml:space="preserve">: </w:t>
      </w:r>
      <w:r w:rsidR="006617E7" w:rsidRPr="006617E7">
        <w:rPr>
          <w:rFonts w:cs="Arial"/>
          <w:color w:val="000000"/>
          <w:shd w:val="clear" w:color="auto" w:fill="FFFFFF"/>
        </w:rPr>
        <w:t xml:space="preserve">Standard </w:t>
      </w:r>
      <w:r w:rsidR="00AC481D">
        <w:rPr>
          <w:rFonts w:cs="Arial"/>
          <w:color w:val="000000"/>
          <w:shd w:val="clear" w:color="auto" w:fill="FFFFFF"/>
        </w:rPr>
        <w:t>A</w:t>
      </w:r>
      <w:r w:rsidR="002015CD">
        <w:rPr>
          <w:rFonts w:cs="Arial"/>
          <w:color w:val="000000"/>
          <w:shd w:val="clear" w:color="auto" w:fill="FFFFFF"/>
        </w:rPr>
        <w:t xml:space="preserve">IA </w:t>
      </w:r>
      <w:r w:rsidR="006617E7" w:rsidRPr="006617E7">
        <w:rPr>
          <w:rFonts w:cs="Arial"/>
          <w:color w:val="000000"/>
          <w:shd w:val="clear" w:color="auto" w:fill="FFFFFF"/>
        </w:rPr>
        <w:t>Form of Agreement Between Owner and Architect (B101-2017</w:t>
      </w:r>
      <w:r w:rsidR="00832395">
        <w:rPr>
          <w:rFonts w:cs="Arial"/>
          <w:color w:val="000000"/>
          <w:shd w:val="clear" w:color="auto" w:fill="FFFFFF"/>
        </w:rPr>
        <w:t>)</w:t>
      </w:r>
      <w:r w:rsidR="00136C86">
        <w:rPr>
          <w:rFonts w:cs="Arial"/>
          <w:color w:val="000000"/>
          <w:shd w:val="clear" w:color="auto" w:fill="FFFFFF"/>
        </w:rPr>
        <w:t xml:space="preserve"> or similar</w:t>
      </w:r>
      <w:r w:rsidR="002015CD">
        <w:rPr>
          <w:rFonts w:cs="Arial"/>
          <w:color w:val="000000"/>
          <w:shd w:val="clear" w:color="auto" w:fill="FFFFFF"/>
        </w:rPr>
        <w:t xml:space="preserve"> and </w:t>
      </w:r>
      <w:r w:rsidR="00163C8D">
        <w:rPr>
          <w:rFonts w:cs="Arial"/>
          <w:color w:val="000000"/>
          <w:shd w:val="clear" w:color="auto" w:fill="FFFFFF"/>
        </w:rPr>
        <w:t>appropriate companion</w:t>
      </w:r>
      <w:r w:rsidR="00CF38D5">
        <w:rPr>
          <w:rFonts w:cs="Arial"/>
          <w:color w:val="000000"/>
          <w:shd w:val="clear" w:color="auto" w:fill="FFFFFF"/>
        </w:rPr>
        <w:t xml:space="preserve"> documents</w:t>
      </w:r>
      <w:r w:rsidR="00C122B2" w:rsidRPr="006617E7">
        <w:t>.</w:t>
      </w:r>
    </w:p>
    <w:p w14:paraId="0877353F" w14:textId="113B2EA8" w:rsidR="00832395" w:rsidRDefault="00E04019" w:rsidP="00360EF3">
      <w:pPr>
        <w:pStyle w:val="ListParagraph"/>
        <w:numPr>
          <w:ilvl w:val="0"/>
          <w:numId w:val="9"/>
        </w:numPr>
        <w:jc w:val="both"/>
      </w:pPr>
      <w:r>
        <w:rPr>
          <w:b/>
          <w:bCs/>
        </w:rPr>
        <w:t>P</w:t>
      </w:r>
      <w:r w:rsidR="00B77C03">
        <w:rPr>
          <w:b/>
          <w:bCs/>
        </w:rPr>
        <w:t>roposed</w:t>
      </w:r>
      <w:r w:rsidR="001E78F9">
        <w:rPr>
          <w:b/>
          <w:bCs/>
        </w:rPr>
        <w:t xml:space="preserve"> P</w:t>
      </w:r>
      <w:r>
        <w:rPr>
          <w:b/>
          <w:bCs/>
        </w:rPr>
        <w:t>re-C</w:t>
      </w:r>
      <w:r w:rsidR="00832395" w:rsidRPr="00C122B2">
        <w:rPr>
          <w:b/>
          <w:bCs/>
        </w:rPr>
        <w:t>on</w:t>
      </w:r>
      <w:r w:rsidR="00832395">
        <w:rPr>
          <w:b/>
          <w:bCs/>
        </w:rPr>
        <w:t xml:space="preserve">struction </w:t>
      </w:r>
      <w:r w:rsidR="002B1D8D">
        <w:rPr>
          <w:b/>
          <w:bCs/>
        </w:rPr>
        <w:t>Schedule</w:t>
      </w:r>
      <w:r w:rsidR="00832395">
        <w:t xml:space="preserve">: </w:t>
      </w:r>
      <w:r w:rsidR="008B1368">
        <w:t xml:space="preserve">Notification of </w:t>
      </w:r>
      <w:r w:rsidR="00A12D74">
        <w:t xml:space="preserve">RFP </w:t>
      </w:r>
      <w:r w:rsidR="00291C8D">
        <w:t>availability</w:t>
      </w:r>
      <w:r w:rsidR="00992E71">
        <w:t xml:space="preserve"> </w:t>
      </w:r>
      <w:r w:rsidR="00EB2321">
        <w:t>(5/</w:t>
      </w:r>
      <w:r w:rsidR="007E17E1">
        <w:t>21</w:t>
      </w:r>
      <w:r w:rsidR="00EB2321">
        <w:t>/2026</w:t>
      </w:r>
      <w:r w:rsidR="001A28B8">
        <w:t xml:space="preserve">), </w:t>
      </w:r>
      <w:r w:rsidR="00DC0B65">
        <w:t>SOQ response period</w:t>
      </w:r>
      <w:r w:rsidR="00AD5D1A">
        <w:t xml:space="preserve"> (5/</w:t>
      </w:r>
      <w:r w:rsidR="007E17E1">
        <w:t>22</w:t>
      </w:r>
      <w:r w:rsidR="00AD5D1A">
        <w:t>-</w:t>
      </w:r>
      <w:r w:rsidR="005B5F85">
        <w:t>6/</w:t>
      </w:r>
      <w:r w:rsidR="007E17E1">
        <w:t>15</w:t>
      </w:r>
      <w:r w:rsidR="005B5F85">
        <w:t>/2026)</w:t>
      </w:r>
      <w:r w:rsidR="00FE66DC">
        <w:t>, SOQ Evaluation</w:t>
      </w:r>
      <w:r w:rsidR="00CC66CF">
        <w:t xml:space="preserve"> (6/1</w:t>
      </w:r>
      <w:r w:rsidR="005A2AEC">
        <w:t>6</w:t>
      </w:r>
      <w:r w:rsidR="00CC66CF">
        <w:t>-6/1</w:t>
      </w:r>
      <w:r w:rsidR="005A2AEC">
        <w:t>9/2026</w:t>
      </w:r>
      <w:r w:rsidR="001E78F9">
        <w:t>)</w:t>
      </w:r>
      <w:r w:rsidR="0016256E">
        <w:t xml:space="preserve">, </w:t>
      </w:r>
      <w:r w:rsidR="00470A94">
        <w:t xml:space="preserve">Interviews if requested by </w:t>
      </w:r>
      <w:r w:rsidR="00306AF8">
        <w:t>Owner</w:t>
      </w:r>
      <w:r w:rsidR="00314501">
        <w:t xml:space="preserve"> and </w:t>
      </w:r>
      <w:r w:rsidR="00B75422">
        <w:t xml:space="preserve">final </w:t>
      </w:r>
      <w:r w:rsidR="0095163B">
        <w:t>s</w:t>
      </w:r>
      <w:r w:rsidR="00B75422">
        <w:t>election</w:t>
      </w:r>
      <w:r w:rsidR="00306AF8">
        <w:t xml:space="preserve"> (</w:t>
      </w:r>
      <w:r w:rsidR="00F14816">
        <w:t>6/</w:t>
      </w:r>
      <w:r w:rsidR="001C664B">
        <w:t>20</w:t>
      </w:r>
      <w:r w:rsidR="00F14816">
        <w:t>-6/</w:t>
      </w:r>
      <w:r w:rsidR="00314501">
        <w:t>2</w:t>
      </w:r>
      <w:r w:rsidR="00F123F1">
        <w:t>3</w:t>
      </w:r>
      <w:r w:rsidR="00314501">
        <w:t>/2026),</w:t>
      </w:r>
      <w:r w:rsidR="00B75422">
        <w:t xml:space="preserve"> Owner/Architect Agreement</w:t>
      </w:r>
      <w:r w:rsidR="009D12FF">
        <w:t xml:space="preserve"> negotiations </w:t>
      </w:r>
      <w:r w:rsidR="00AB24F2">
        <w:t>(6</w:t>
      </w:r>
      <w:r w:rsidR="009D12FF">
        <w:t>/2</w:t>
      </w:r>
      <w:r w:rsidR="00F123F1">
        <w:t>4</w:t>
      </w:r>
      <w:r w:rsidR="00D046C5">
        <w:t>-7/</w:t>
      </w:r>
      <w:r w:rsidR="00974E87">
        <w:t>9</w:t>
      </w:r>
      <w:r w:rsidR="00D046C5">
        <w:t>/2026)</w:t>
      </w:r>
      <w:r w:rsidR="00C37F3C">
        <w:t>, Schematic Design</w:t>
      </w:r>
      <w:r w:rsidR="0027364B">
        <w:t xml:space="preserve"> &amp; </w:t>
      </w:r>
      <w:r w:rsidR="0078799F">
        <w:t>As-Built</w:t>
      </w:r>
      <w:r w:rsidR="0080405C">
        <w:t xml:space="preserve"> </w:t>
      </w:r>
      <w:r w:rsidR="0078799F">
        <w:t>D</w:t>
      </w:r>
      <w:r w:rsidR="0080405C">
        <w:t>ocuments</w:t>
      </w:r>
      <w:r w:rsidR="00C37F3C">
        <w:t xml:space="preserve"> (</w:t>
      </w:r>
      <w:r w:rsidR="002A7CE1">
        <w:t>7/1</w:t>
      </w:r>
      <w:r w:rsidR="00614250">
        <w:t>0</w:t>
      </w:r>
      <w:r w:rsidR="002A7CE1">
        <w:t>-7/</w:t>
      </w:r>
      <w:r w:rsidR="008D69BA">
        <w:t>2</w:t>
      </w:r>
      <w:r w:rsidR="00614250">
        <w:t>4</w:t>
      </w:r>
      <w:r w:rsidR="002A7CE1">
        <w:t>/2026)</w:t>
      </w:r>
      <w:r w:rsidR="00694EE7">
        <w:t>, Design Development (</w:t>
      </w:r>
      <w:r w:rsidR="009F434F">
        <w:t>7/</w:t>
      </w:r>
      <w:r w:rsidR="00B3039E">
        <w:t>2</w:t>
      </w:r>
      <w:r w:rsidR="00614250">
        <w:t>7</w:t>
      </w:r>
      <w:r w:rsidR="00B3039E">
        <w:t>-8/</w:t>
      </w:r>
      <w:r w:rsidR="009D7BBB">
        <w:t>10</w:t>
      </w:r>
      <w:r w:rsidR="00B3039E">
        <w:t>/2026)</w:t>
      </w:r>
      <w:r w:rsidR="002C6130">
        <w:t>, Construction Documents (8/</w:t>
      </w:r>
      <w:r w:rsidR="00CF0E26">
        <w:t>1</w:t>
      </w:r>
      <w:r w:rsidR="009D7BBB">
        <w:t>1</w:t>
      </w:r>
      <w:r w:rsidR="00CF0E26">
        <w:t>-</w:t>
      </w:r>
      <w:r w:rsidR="00D40953">
        <w:t>9</w:t>
      </w:r>
      <w:r w:rsidR="00CF0E26">
        <w:t>/1/2026)</w:t>
      </w:r>
      <w:r w:rsidR="006F754A">
        <w:t xml:space="preserve">, Permit </w:t>
      </w:r>
      <w:r w:rsidR="00BA7773">
        <w:t>Acquisition (9/</w:t>
      </w:r>
      <w:r w:rsidR="00E80688">
        <w:t>2</w:t>
      </w:r>
      <w:r w:rsidR="00882EFD">
        <w:t>-10/1</w:t>
      </w:r>
      <w:r w:rsidR="00FE4516">
        <w:t xml:space="preserve">/2026), Bid </w:t>
      </w:r>
      <w:r w:rsidR="00E26B55">
        <w:t>P</w:t>
      </w:r>
      <w:r w:rsidR="00FE4516">
        <w:t>eriod</w:t>
      </w:r>
      <w:r w:rsidR="00E26B55">
        <w:t xml:space="preserve"> (1</w:t>
      </w:r>
      <w:r w:rsidR="00787435">
        <w:t>0/2</w:t>
      </w:r>
      <w:r w:rsidR="00D65B04">
        <w:t>-11/</w:t>
      </w:r>
      <w:r w:rsidR="001B200C">
        <w:t>9</w:t>
      </w:r>
      <w:r w:rsidR="00D65B04">
        <w:t>/2026)</w:t>
      </w:r>
      <w:r w:rsidR="00677EA7">
        <w:t>.</w:t>
      </w:r>
    </w:p>
    <w:p w14:paraId="6095CE1E" w14:textId="60418CC8" w:rsidR="00506488" w:rsidRDefault="004F1409" w:rsidP="008E458F">
      <w:pPr>
        <w:pStyle w:val="ListParagraph"/>
        <w:numPr>
          <w:ilvl w:val="0"/>
          <w:numId w:val="9"/>
        </w:numPr>
        <w:jc w:val="both"/>
      </w:pPr>
      <w:r w:rsidRPr="006A58AC">
        <w:rPr>
          <w:b/>
          <w:bCs/>
        </w:rPr>
        <w:t xml:space="preserve">Proposed Construction </w:t>
      </w:r>
      <w:r w:rsidR="00A67956">
        <w:rPr>
          <w:b/>
          <w:bCs/>
        </w:rPr>
        <w:t xml:space="preserve">Administration </w:t>
      </w:r>
      <w:r w:rsidRPr="006A58AC">
        <w:rPr>
          <w:b/>
          <w:bCs/>
        </w:rPr>
        <w:t>Schedule</w:t>
      </w:r>
      <w:r>
        <w:t>:</w:t>
      </w:r>
      <w:r w:rsidR="00D86941">
        <w:t xml:space="preserve"> Issue</w:t>
      </w:r>
      <w:r w:rsidR="005414EE">
        <w:t xml:space="preserve"> Construction Contract and Notice-To</w:t>
      </w:r>
      <w:r w:rsidR="0061719A">
        <w:t>-Proceed (11/10/2026-11/</w:t>
      </w:r>
      <w:r w:rsidR="006F6005">
        <w:t>17</w:t>
      </w:r>
      <w:r w:rsidR="0061719A">
        <w:t>/202</w:t>
      </w:r>
      <w:r w:rsidR="006F6005">
        <w:t>6</w:t>
      </w:r>
      <w:r w:rsidR="0061719A">
        <w:t>)</w:t>
      </w:r>
      <w:r w:rsidR="006F6005">
        <w:t xml:space="preserve">, </w:t>
      </w:r>
      <w:r w:rsidR="00AE34DA">
        <w:t>Submittals</w:t>
      </w:r>
      <w:r w:rsidR="00393352">
        <w:t xml:space="preserve"> provided</w:t>
      </w:r>
      <w:r w:rsidR="00E35666">
        <w:t>-revi</w:t>
      </w:r>
      <w:r w:rsidR="00C26FFF">
        <w:t>ewed</w:t>
      </w:r>
      <w:r w:rsidR="004443A0">
        <w:t>-a</w:t>
      </w:r>
      <w:r w:rsidR="00C26A3C">
        <w:t>p</w:t>
      </w:r>
      <w:r w:rsidR="004443A0">
        <w:t>proved</w:t>
      </w:r>
      <w:r w:rsidR="007B26B6">
        <w:t xml:space="preserve"> (11/18/2026-1</w:t>
      </w:r>
      <w:r w:rsidR="005E37D6">
        <w:t>2</w:t>
      </w:r>
      <w:r w:rsidR="007B26B6">
        <w:t>/1</w:t>
      </w:r>
      <w:r w:rsidR="005E37D6">
        <w:t>6</w:t>
      </w:r>
      <w:r w:rsidR="007B26B6">
        <w:t>/2026)</w:t>
      </w:r>
      <w:r w:rsidR="005E37D6">
        <w:t>,</w:t>
      </w:r>
      <w:r w:rsidR="002E4B20">
        <w:t xml:space="preserve"> </w:t>
      </w:r>
      <w:r w:rsidR="003D308C">
        <w:t>Site mobilized</w:t>
      </w:r>
      <w:r w:rsidR="00CC7349">
        <w:t xml:space="preserve"> and </w:t>
      </w:r>
      <w:r w:rsidR="008E5F67">
        <w:t xml:space="preserve">Phased </w:t>
      </w:r>
      <w:r w:rsidR="006A58AC">
        <w:t>Construction</w:t>
      </w:r>
      <w:r w:rsidR="008E5F67">
        <w:t xml:space="preserve"> a</w:t>
      </w:r>
      <w:r w:rsidR="006A58AC">
        <w:t>ctivity (</w:t>
      </w:r>
      <w:r w:rsidR="00134A10">
        <w:t>1</w:t>
      </w:r>
      <w:r w:rsidR="001F3CCD">
        <w:t>2</w:t>
      </w:r>
      <w:r w:rsidR="006A58AC">
        <w:t>/</w:t>
      </w:r>
      <w:r w:rsidR="001F3CCD">
        <w:t>17</w:t>
      </w:r>
      <w:r w:rsidR="008C0E2D">
        <w:t>/2026</w:t>
      </w:r>
      <w:r w:rsidR="006A58AC">
        <w:t>-</w:t>
      </w:r>
      <w:r w:rsidR="00134A10">
        <w:t>4</w:t>
      </w:r>
      <w:r w:rsidR="006A58AC">
        <w:t>/</w:t>
      </w:r>
      <w:r w:rsidR="008C0E2D">
        <w:t>30</w:t>
      </w:r>
      <w:r w:rsidR="006A58AC">
        <w:t>/2027)</w:t>
      </w:r>
      <w:r w:rsidR="00134A10">
        <w:t xml:space="preserve">, </w:t>
      </w:r>
      <w:r w:rsidR="001B27FF">
        <w:t xml:space="preserve">Punch List and Closeout </w:t>
      </w:r>
      <w:r w:rsidR="00DD3BA9">
        <w:t>documentation process</w:t>
      </w:r>
      <w:r w:rsidR="00DA5D7D">
        <w:t xml:space="preserve">, issuance </w:t>
      </w:r>
      <w:r w:rsidR="00163601">
        <w:t>o</w:t>
      </w:r>
      <w:r w:rsidR="00DA5D7D">
        <w:t xml:space="preserve">f Final </w:t>
      </w:r>
      <w:proofErr w:type="gramStart"/>
      <w:r w:rsidR="00DA5D7D">
        <w:t>Completion Certificate</w:t>
      </w:r>
      <w:r w:rsidR="00CF051A">
        <w:t xml:space="preserve"> and</w:t>
      </w:r>
      <w:proofErr w:type="gramEnd"/>
      <w:r w:rsidR="00CF051A">
        <w:t xml:space="preserve"> </w:t>
      </w:r>
      <w:r w:rsidR="00720F92">
        <w:t>Certification</w:t>
      </w:r>
      <w:r w:rsidR="00D722AA">
        <w:t xml:space="preserve"> of </w:t>
      </w:r>
      <w:r w:rsidR="007D3C23">
        <w:t xml:space="preserve">Final </w:t>
      </w:r>
      <w:r w:rsidR="00A40E4A">
        <w:t xml:space="preserve">Application for payment </w:t>
      </w:r>
      <w:r w:rsidR="00DD3BA9">
        <w:t>(</w:t>
      </w:r>
      <w:r w:rsidR="008C0E2D">
        <w:t>5</w:t>
      </w:r>
      <w:r w:rsidR="00AC67FC">
        <w:t>/</w:t>
      </w:r>
      <w:r w:rsidR="008C0E2D">
        <w:t>1</w:t>
      </w:r>
      <w:r w:rsidR="00AC67FC">
        <w:t>-5/</w:t>
      </w:r>
      <w:r w:rsidR="00556958">
        <w:t>31</w:t>
      </w:r>
      <w:r w:rsidR="00AC67FC">
        <w:t>/2027)</w:t>
      </w:r>
      <w:r w:rsidR="006A58AC">
        <w:t>.</w:t>
      </w:r>
    </w:p>
    <w:p w14:paraId="1E841FFD" w14:textId="3DC41E3D" w:rsidR="00677EA7" w:rsidRDefault="00B31084" w:rsidP="00677EA7">
      <w:pPr>
        <w:pStyle w:val="ListParagraph"/>
        <w:numPr>
          <w:ilvl w:val="0"/>
          <w:numId w:val="9"/>
        </w:numPr>
        <w:jc w:val="both"/>
      </w:pPr>
      <w:r>
        <w:rPr>
          <w:b/>
          <w:bCs/>
        </w:rPr>
        <w:lastRenderedPageBreak/>
        <w:t>Materials</w:t>
      </w:r>
      <w:r w:rsidRPr="00B31084">
        <w:t>:</w:t>
      </w:r>
      <w:r w:rsidR="00D77752">
        <w:t xml:space="preserve"> </w:t>
      </w:r>
      <w:r w:rsidR="006848B8">
        <w:t xml:space="preserve">Conceptually </w:t>
      </w:r>
      <w:r w:rsidR="000E0653">
        <w:t xml:space="preserve">the use of </w:t>
      </w:r>
      <w:r w:rsidR="004E30B1">
        <w:t xml:space="preserve">Metal </w:t>
      </w:r>
      <w:r w:rsidR="00386A08">
        <w:t xml:space="preserve">Roof </w:t>
      </w:r>
      <w:r w:rsidR="004E30B1">
        <w:t>Shingle</w:t>
      </w:r>
      <w:r w:rsidR="00386A08">
        <w:t xml:space="preserve">s at </w:t>
      </w:r>
      <w:r w:rsidR="006848B8">
        <w:t>moderate to steep slope areas</w:t>
      </w:r>
      <w:r w:rsidR="000E0653">
        <w:t xml:space="preserve"> and</w:t>
      </w:r>
      <w:r w:rsidR="00921906">
        <w:t xml:space="preserve"> ther</w:t>
      </w:r>
      <w:r w:rsidR="00287B4C">
        <w:t>moplastic single ply membrane at lo</w:t>
      </w:r>
      <w:r w:rsidR="00F526D3">
        <w:t>w slope areas,</w:t>
      </w:r>
      <w:r w:rsidR="003647CA">
        <w:t xml:space="preserve"> with metal flashings and </w:t>
      </w:r>
      <w:r w:rsidR="00372FE1">
        <w:t>tri</w:t>
      </w:r>
      <w:r w:rsidR="00720F92">
        <w:t>m</w:t>
      </w:r>
      <w:r w:rsidR="00372FE1">
        <w:t xml:space="preserve">s compatible with existing adjacent </w:t>
      </w:r>
      <w:r w:rsidR="00D561B1">
        <w:t>materials.</w:t>
      </w:r>
    </w:p>
    <w:p w14:paraId="2DBB1951" w14:textId="573A3F37" w:rsidR="00D561B1" w:rsidRDefault="00D561B1" w:rsidP="00677EA7">
      <w:pPr>
        <w:pStyle w:val="ListParagraph"/>
        <w:numPr>
          <w:ilvl w:val="0"/>
          <w:numId w:val="9"/>
        </w:numPr>
        <w:jc w:val="both"/>
      </w:pPr>
      <w:r>
        <w:rPr>
          <w:b/>
          <w:bCs/>
        </w:rPr>
        <w:t>Compliance</w:t>
      </w:r>
      <w:r w:rsidR="0095163B" w:rsidRPr="0095163B">
        <w:t>:</w:t>
      </w:r>
      <w:r w:rsidR="0095163B">
        <w:t xml:space="preserve"> </w:t>
      </w:r>
      <w:r w:rsidR="008664C2">
        <w:t xml:space="preserve">All Documents and Work </w:t>
      </w:r>
      <w:r w:rsidR="00421F40">
        <w:t>must meet applicable Washington State</w:t>
      </w:r>
      <w:r w:rsidR="000F38D3">
        <w:t xml:space="preserve"> and San Juan County building codes</w:t>
      </w:r>
      <w:r w:rsidR="00030FB6">
        <w:t xml:space="preserve">, fire codes, </w:t>
      </w:r>
      <w:r w:rsidR="00311AA8">
        <w:t>energy codes, and accessibility</w:t>
      </w:r>
      <w:r w:rsidR="00973823">
        <w:t xml:space="preserve"> standards.</w:t>
      </w:r>
    </w:p>
    <w:p w14:paraId="61708BC0" w14:textId="05210AB6" w:rsidR="003617A7" w:rsidRDefault="009F58BE" w:rsidP="003617A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Qualifications and Experience</w:t>
      </w:r>
    </w:p>
    <w:p w14:paraId="46AADAED" w14:textId="16200110" w:rsidR="009F58BE" w:rsidRDefault="00744ABD" w:rsidP="009F58BE">
      <w:pPr>
        <w:jc w:val="both"/>
      </w:pPr>
      <w:r>
        <w:t xml:space="preserve">Firms </w:t>
      </w:r>
      <w:r w:rsidR="00DC2571">
        <w:t xml:space="preserve">and </w:t>
      </w:r>
      <w:r w:rsidR="00FB0BDE">
        <w:t xml:space="preserve">their </w:t>
      </w:r>
      <w:r w:rsidR="00DC2571">
        <w:t>su</w:t>
      </w:r>
      <w:r w:rsidR="00731C6E">
        <w:t xml:space="preserve">bconsultants </w:t>
      </w:r>
      <w:r w:rsidR="009E2815">
        <w:t>must</w:t>
      </w:r>
      <w:r w:rsidR="009F58BE">
        <w:t>:</w:t>
      </w:r>
    </w:p>
    <w:p w14:paraId="5198C743" w14:textId="19770668" w:rsidR="009E2815" w:rsidRDefault="009E2815" w:rsidP="009E2815">
      <w:pPr>
        <w:pStyle w:val="ListParagraph"/>
        <w:numPr>
          <w:ilvl w:val="0"/>
          <w:numId w:val="9"/>
        </w:numPr>
        <w:jc w:val="both"/>
      </w:pPr>
      <w:r>
        <w:t xml:space="preserve">Hold </w:t>
      </w:r>
      <w:r w:rsidR="001E3592">
        <w:t xml:space="preserve">valid Washington State </w:t>
      </w:r>
      <w:r w:rsidR="007370FA">
        <w:t xml:space="preserve">licenses in architecture </w:t>
      </w:r>
      <w:r w:rsidR="00DC2571">
        <w:t xml:space="preserve">and/or </w:t>
      </w:r>
      <w:r w:rsidR="00731C6E">
        <w:t>engineering.</w:t>
      </w:r>
    </w:p>
    <w:p w14:paraId="60411F9B" w14:textId="77777777" w:rsidR="00BB53B7" w:rsidRDefault="00731C6E" w:rsidP="00BB53B7">
      <w:pPr>
        <w:pStyle w:val="ListParagraph"/>
        <w:numPr>
          <w:ilvl w:val="0"/>
          <w:numId w:val="9"/>
        </w:numPr>
        <w:jc w:val="both"/>
      </w:pPr>
      <w:r>
        <w:t xml:space="preserve">Provide </w:t>
      </w:r>
      <w:r w:rsidR="00907E83">
        <w:t xml:space="preserve">evidence of recent public works and </w:t>
      </w:r>
      <w:r w:rsidR="00EF2A75">
        <w:t>reroofing projects</w:t>
      </w:r>
      <w:r w:rsidR="00FE033D">
        <w:t>.</w:t>
      </w:r>
    </w:p>
    <w:p w14:paraId="0657497D" w14:textId="32FFFA50" w:rsidR="00FE033D" w:rsidRDefault="00EE4803" w:rsidP="00A006D0">
      <w:pPr>
        <w:pStyle w:val="ListParagraph"/>
        <w:numPr>
          <w:ilvl w:val="0"/>
          <w:numId w:val="9"/>
        </w:numPr>
        <w:jc w:val="both"/>
      </w:pPr>
      <w:r w:rsidRPr="00BB53B7">
        <w:rPr>
          <w:rFonts w:ascii="Aptos" w:hAnsi="Aptos"/>
          <w:color w:val="000000"/>
        </w:rPr>
        <w:t>Show experience with comparable public facilities</w:t>
      </w:r>
      <w:r w:rsidR="00FA0332" w:rsidRPr="00FA0332">
        <w:t xml:space="preserve"> </w:t>
      </w:r>
      <w:r w:rsidR="00FA0332">
        <w:t>for which the firm was awarded a Contract</w:t>
      </w:r>
      <w:r w:rsidRPr="00BB53B7">
        <w:rPr>
          <w:rFonts w:ascii="Aptos" w:hAnsi="Aptos"/>
          <w:color w:val="000000"/>
        </w:rPr>
        <w:t>.</w:t>
      </w:r>
      <w:r w:rsidR="00C209EC">
        <w:rPr>
          <w:rFonts w:ascii="Aptos" w:hAnsi="Aptos"/>
          <w:color w:val="000000"/>
        </w:rPr>
        <w:t xml:space="preserve"> </w:t>
      </w:r>
      <w:r w:rsidR="00C209EC">
        <w:t xml:space="preserve">Provide examples of </w:t>
      </w:r>
      <w:r w:rsidR="00C11155">
        <w:t xml:space="preserve">specific projects and include </w:t>
      </w:r>
      <w:r w:rsidR="00F47CB6">
        <w:t xml:space="preserve">individually </w:t>
      </w:r>
      <w:r w:rsidR="002E21B6">
        <w:t xml:space="preserve">both </w:t>
      </w:r>
      <w:r w:rsidR="005F6B7A">
        <w:t>the</w:t>
      </w:r>
      <w:r w:rsidR="00C8018E">
        <w:t xml:space="preserve"> respective</w:t>
      </w:r>
      <w:r w:rsidR="005F6B7A">
        <w:t xml:space="preserve"> </w:t>
      </w:r>
      <w:r w:rsidR="002E21B6">
        <w:t xml:space="preserve">Construction </w:t>
      </w:r>
      <w:r w:rsidR="005F6B7A">
        <w:t>Cost and</w:t>
      </w:r>
      <w:r w:rsidR="003E39F3">
        <w:t xml:space="preserve"> </w:t>
      </w:r>
      <w:r w:rsidR="005F6B7A">
        <w:t xml:space="preserve">the </w:t>
      </w:r>
      <w:r w:rsidR="00A006D0">
        <w:t>Professional Design</w:t>
      </w:r>
      <w:r w:rsidR="002E21B6">
        <w:t xml:space="preserve"> </w:t>
      </w:r>
      <w:r w:rsidR="00A006D0">
        <w:t>Cost</w:t>
      </w:r>
      <w:r w:rsidR="001E5813">
        <w:t xml:space="preserve"> for each example submitted</w:t>
      </w:r>
      <w:r w:rsidR="00C209EC">
        <w:t>.</w:t>
      </w:r>
    </w:p>
    <w:p w14:paraId="06127F17" w14:textId="0B80C592" w:rsidR="00EB1B7E" w:rsidRDefault="00184662" w:rsidP="00A36C28">
      <w:pPr>
        <w:pStyle w:val="ListParagraph"/>
        <w:numPr>
          <w:ilvl w:val="0"/>
          <w:numId w:val="9"/>
        </w:numPr>
        <w:jc w:val="both"/>
      </w:pPr>
      <w:r>
        <w:t xml:space="preserve">Demonstrate experience with </w:t>
      </w:r>
      <w:r w:rsidR="00D0271A">
        <w:t xml:space="preserve">projects expedited </w:t>
      </w:r>
      <w:r w:rsidR="007874B3">
        <w:t xml:space="preserve">with minimal disruption to </w:t>
      </w:r>
      <w:r w:rsidR="004C0F14">
        <w:t>the operation</w:t>
      </w:r>
      <w:r w:rsidR="00CE4873">
        <w:t xml:space="preserve"> and </w:t>
      </w:r>
      <w:r w:rsidR="003B6C26">
        <w:t xml:space="preserve">public </w:t>
      </w:r>
      <w:r w:rsidR="00CE4873">
        <w:t xml:space="preserve">use of the facility </w:t>
      </w:r>
      <w:r w:rsidR="00D74C28">
        <w:t xml:space="preserve">during </w:t>
      </w:r>
      <w:r w:rsidR="00014CB2">
        <w:t>construction.</w:t>
      </w:r>
    </w:p>
    <w:p w14:paraId="0ACF6A0C" w14:textId="715CD5E7" w:rsidR="00554636" w:rsidRDefault="00554636" w:rsidP="0055463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</w:t>
      </w:r>
      <w:r w:rsidR="00A70698">
        <w:rPr>
          <w:b/>
          <w:bCs/>
          <w:sz w:val="24"/>
          <w:szCs w:val="24"/>
          <w:u w:val="single"/>
        </w:rPr>
        <w:t xml:space="preserve">valuation </w:t>
      </w:r>
      <w:r w:rsidR="00AB0619">
        <w:rPr>
          <w:b/>
          <w:bCs/>
          <w:sz w:val="24"/>
          <w:szCs w:val="24"/>
          <w:u w:val="single"/>
        </w:rPr>
        <w:t>Criteria</w:t>
      </w:r>
    </w:p>
    <w:p w14:paraId="522410D2" w14:textId="58EC2BE1" w:rsidR="00554636" w:rsidRDefault="00AB0619" w:rsidP="00554636">
      <w:pPr>
        <w:jc w:val="both"/>
      </w:pPr>
      <w:r>
        <w:t>Proposals will be evaluated on</w:t>
      </w:r>
      <w:r w:rsidR="00C14429">
        <w:t xml:space="preserve"> (</w:t>
      </w:r>
      <w:r w:rsidR="009B3AC7">
        <w:t xml:space="preserve">scored based </w:t>
      </w:r>
      <w:r w:rsidR="009410E5">
        <w:t xml:space="preserve">on </w:t>
      </w:r>
      <w:r w:rsidR="00D33D4A">
        <w:t xml:space="preserve">a maximum of 100 </w:t>
      </w:r>
      <w:r w:rsidR="00054B55">
        <w:t xml:space="preserve">evaluation </w:t>
      </w:r>
      <w:r w:rsidR="00D33D4A">
        <w:t>points</w:t>
      </w:r>
      <w:r w:rsidR="009410E5">
        <w:t xml:space="preserve"> available)</w:t>
      </w:r>
      <w:r w:rsidR="00554636">
        <w:t>:</w:t>
      </w:r>
    </w:p>
    <w:p w14:paraId="2862AC5A" w14:textId="7EBF7002" w:rsidR="003617A7" w:rsidRDefault="0006444A" w:rsidP="00A70698">
      <w:pPr>
        <w:pStyle w:val="ListParagraph"/>
        <w:numPr>
          <w:ilvl w:val="0"/>
          <w:numId w:val="9"/>
        </w:numPr>
        <w:jc w:val="both"/>
      </w:pPr>
      <w:r>
        <w:t>Technical</w:t>
      </w:r>
      <w:r w:rsidR="003F027A">
        <w:t xml:space="preserve"> and design </w:t>
      </w:r>
      <w:r w:rsidR="00EC103C">
        <w:t>approach</w:t>
      </w:r>
      <w:r w:rsidR="003F027A">
        <w:t>.</w:t>
      </w:r>
      <w:r w:rsidR="00B41C13">
        <w:t xml:space="preserve"> </w:t>
      </w:r>
      <w:r w:rsidR="00CB3B51">
        <w:t>(</w:t>
      </w:r>
      <w:r w:rsidR="00CA01ED">
        <w:t>2</w:t>
      </w:r>
      <w:r w:rsidR="00E113E9">
        <w:t>5</w:t>
      </w:r>
      <w:r w:rsidR="00CB3B51">
        <w:t xml:space="preserve"> evaluation points available)</w:t>
      </w:r>
    </w:p>
    <w:p w14:paraId="3FF95D8E" w14:textId="08A14A0F" w:rsidR="00715B46" w:rsidRDefault="00715B46" w:rsidP="00A70698">
      <w:pPr>
        <w:pStyle w:val="ListParagraph"/>
        <w:numPr>
          <w:ilvl w:val="0"/>
          <w:numId w:val="9"/>
        </w:numPr>
        <w:jc w:val="both"/>
      </w:pPr>
      <w:r>
        <w:t xml:space="preserve">Experience and </w:t>
      </w:r>
      <w:r w:rsidR="00522519">
        <w:t xml:space="preserve">qualifications of </w:t>
      </w:r>
      <w:r w:rsidR="00F922DC">
        <w:t>firm’s and subconsultant</w:t>
      </w:r>
      <w:r w:rsidR="00B90E61">
        <w:t>’s staff member</w:t>
      </w:r>
      <w:r w:rsidR="005B58E6">
        <w:t>s</w:t>
      </w:r>
      <w:r w:rsidR="00B90E61">
        <w:t xml:space="preserve"> that would be assigned to this project</w:t>
      </w:r>
      <w:r w:rsidR="00AB12F5">
        <w:t>.</w:t>
      </w:r>
      <w:r w:rsidR="00CB3B51" w:rsidRPr="00CB3B51">
        <w:t xml:space="preserve"> </w:t>
      </w:r>
      <w:r w:rsidR="00CB3B51">
        <w:t>(</w:t>
      </w:r>
      <w:r w:rsidR="00F0773A">
        <w:t>2</w:t>
      </w:r>
      <w:r w:rsidR="00CA01ED">
        <w:t>5</w:t>
      </w:r>
      <w:r w:rsidR="00CB3B51">
        <w:t xml:space="preserve"> evaluation points available)</w:t>
      </w:r>
    </w:p>
    <w:p w14:paraId="38AEB060" w14:textId="59CFA26F" w:rsidR="00AB12F5" w:rsidRDefault="00AB12F5" w:rsidP="00A70698">
      <w:pPr>
        <w:pStyle w:val="ListParagraph"/>
        <w:numPr>
          <w:ilvl w:val="0"/>
          <w:numId w:val="9"/>
        </w:numPr>
        <w:jc w:val="both"/>
      </w:pPr>
      <w:r>
        <w:t>Proposed schedule and methodology</w:t>
      </w:r>
      <w:r w:rsidR="005B58E6">
        <w:t xml:space="preserve"> specific to this project.</w:t>
      </w:r>
      <w:r w:rsidR="00CB3B51" w:rsidRPr="00CB3B51">
        <w:t xml:space="preserve"> </w:t>
      </w:r>
      <w:r w:rsidR="00CB3B51">
        <w:t>(</w:t>
      </w:r>
      <w:r w:rsidR="00435900">
        <w:t>20</w:t>
      </w:r>
      <w:r w:rsidR="00CB3B51">
        <w:t xml:space="preserve"> evaluation points available)</w:t>
      </w:r>
    </w:p>
    <w:p w14:paraId="54B33AA9" w14:textId="6327FB0A" w:rsidR="0000788A" w:rsidRDefault="0000788A" w:rsidP="00A70698">
      <w:pPr>
        <w:pStyle w:val="ListParagraph"/>
        <w:numPr>
          <w:ilvl w:val="0"/>
          <w:numId w:val="9"/>
        </w:numPr>
        <w:jc w:val="both"/>
      </w:pPr>
      <w:r>
        <w:t xml:space="preserve">Experience with </w:t>
      </w:r>
      <w:r w:rsidR="00A724CD">
        <w:t>securing needed permits</w:t>
      </w:r>
      <w:r w:rsidR="003B56DB">
        <w:t xml:space="preserve"> from </w:t>
      </w:r>
      <w:r w:rsidR="00EA7448">
        <w:t>associated authorities having jurisdiction.</w:t>
      </w:r>
      <w:r w:rsidR="00B80E80" w:rsidRPr="00B80E80">
        <w:t xml:space="preserve"> </w:t>
      </w:r>
      <w:r w:rsidR="00B80E80">
        <w:t>(10 evaluation points available)</w:t>
      </w:r>
    </w:p>
    <w:p w14:paraId="6FF0B15B" w14:textId="33D1E583" w:rsidR="002B0877" w:rsidRDefault="00FD1A4A" w:rsidP="00A70698">
      <w:pPr>
        <w:pStyle w:val="ListParagraph"/>
        <w:numPr>
          <w:ilvl w:val="0"/>
          <w:numId w:val="9"/>
        </w:numPr>
        <w:jc w:val="both"/>
      </w:pPr>
      <w:r>
        <w:t xml:space="preserve">Compliance with </w:t>
      </w:r>
      <w:r w:rsidR="008837CA">
        <w:t xml:space="preserve">RFQ, </w:t>
      </w:r>
      <w:r w:rsidR="00F45CB2">
        <w:t>Washington State</w:t>
      </w:r>
      <w:r w:rsidR="00772758">
        <w:t xml:space="preserve"> procurement </w:t>
      </w:r>
      <w:r w:rsidR="0000788A">
        <w:t>and MRSC requirements.</w:t>
      </w:r>
      <w:r w:rsidR="00B80E80" w:rsidRPr="00B80E80">
        <w:t xml:space="preserve"> </w:t>
      </w:r>
      <w:r w:rsidR="00B80E80">
        <w:t>(10 evaluation points available)</w:t>
      </w:r>
    </w:p>
    <w:p w14:paraId="5B599438" w14:textId="2223B00B" w:rsidR="005E4977" w:rsidRDefault="005E4977" w:rsidP="00A70698">
      <w:pPr>
        <w:pStyle w:val="ListParagraph"/>
        <w:numPr>
          <w:ilvl w:val="0"/>
          <w:numId w:val="9"/>
        </w:numPr>
        <w:jc w:val="both"/>
      </w:pPr>
      <w:r>
        <w:t>Evaluator discre</w:t>
      </w:r>
      <w:r w:rsidR="00EE3B4A">
        <w:t xml:space="preserve">tionary </w:t>
      </w:r>
      <w:r w:rsidR="00B77F3E">
        <w:t xml:space="preserve">score for overall </w:t>
      </w:r>
      <w:r w:rsidR="00CA01ED">
        <w:t>SOQ</w:t>
      </w:r>
      <w:r w:rsidR="00C5285D">
        <w:t xml:space="preserve"> </w:t>
      </w:r>
      <w:r w:rsidR="005B6D79">
        <w:t>completeness and</w:t>
      </w:r>
      <w:r w:rsidR="00CB3B51">
        <w:t>/or</w:t>
      </w:r>
      <w:r w:rsidR="00C40A6E">
        <w:t xml:space="preserve"> </w:t>
      </w:r>
      <w:r w:rsidR="00C5285D">
        <w:t>compatibility.</w:t>
      </w:r>
      <w:r w:rsidR="00950805">
        <w:t xml:space="preserve"> </w:t>
      </w:r>
      <w:r w:rsidR="00B80E80">
        <w:t>(10 evaluation points available)</w:t>
      </w:r>
      <w:r w:rsidR="00C5285D">
        <w:t xml:space="preserve"> </w:t>
      </w:r>
    </w:p>
    <w:p w14:paraId="7442E407" w14:textId="77777777" w:rsidR="00E5430F" w:rsidRDefault="00E5430F" w:rsidP="00B41C13">
      <w:pPr>
        <w:pStyle w:val="ListParagraph"/>
        <w:jc w:val="both"/>
      </w:pPr>
    </w:p>
    <w:p w14:paraId="3C6DF386" w14:textId="0835BC5A" w:rsidR="007B4F28" w:rsidRPr="00C235E1" w:rsidRDefault="00F171E3" w:rsidP="00C235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Submi</w:t>
      </w:r>
      <w:r w:rsidR="008D63F9">
        <w:rPr>
          <w:b/>
          <w:bCs/>
          <w:sz w:val="24"/>
          <w:szCs w:val="24"/>
          <w:u w:val="single"/>
        </w:rPr>
        <w:t>ss</w:t>
      </w:r>
      <w:r>
        <w:rPr>
          <w:b/>
          <w:bCs/>
          <w:sz w:val="24"/>
          <w:szCs w:val="24"/>
          <w:u w:val="single"/>
        </w:rPr>
        <w:t xml:space="preserve">ion </w:t>
      </w:r>
      <w:r w:rsidR="008D63F9">
        <w:rPr>
          <w:b/>
          <w:bCs/>
          <w:sz w:val="24"/>
          <w:szCs w:val="24"/>
          <w:u w:val="single"/>
        </w:rPr>
        <w:t>Requirements</w:t>
      </w:r>
    </w:p>
    <w:p w14:paraId="00A58B17" w14:textId="6328E64A" w:rsidR="005B69A1" w:rsidRDefault="005B69A1" w:rsidP="005B69A1">
      <w:pPr>
        <w:pStyle w:val="ListParagraph"/>
        <w:numPr>
          <w:ilvl w:val="0"/>
          <w:numId w:val="9"/>
        </w:numPr>
        <w:jc w:val="both"/>
      </w:pPr>
      <w:r>
        <w:t>Technical Proposal (</w:t>
      </w:r>
      <w:r w:rsidR="00D54EF3">
        <w:t>scope, methodology, schedule</w:t>
      </w:r>
      <w:r w:rsidR="00DE1B93">
        <w:t>, qualifications).</w:t>
      </w:r>
    </w:p>
    <w:p w14:paraId="4A44DBA9" w14:textId="77777777" w:rsidR="0014799F" w:rsidRDefault="00593338" w:rsidP="005B69A1">
      <w:pPr>
        <w:pStyle w:val="ListParagraph"/>
        <w:numPr>
          <w:ilvl w:val="0"/>
          <w:numId w:val="9"/>
        </w:numPr>
        <w:jc w:val="both"/>
      </w:pPr>
      <w:r>
        <w:t>References from similar proje</w:t>
      </w:r>
      <w:r w:rsidR="00BF0099">
        <w:t>c</w:t>
      </w:r>
      <w:r>
        <w:t>ts</w:t>
      </w:r>
      <w:r w:rsidR="00BF0099">
        <w:t>.</w:t>
      </w:r>
    </w:p>
    <w:p w14:paraId="05D16C81" w14:textId="3A400D4C" w:rsidR="004678ED" w:rsidRDefault="00AA7E45" w:rsidP="004678ED">
      <w:pPr>
        <w:pStyle w:val="ListParagraph"/>
        <w:numPr>
          <w:ilvl w:val="0"/>
          <w:numId w:val="9"/>
        </w:numPr>
        <w:jc w:val="both"/>
      </w:pPr>
      <w:proofErr w:type="gramStart"/>
      <w:r>
        <w:t xml:space="preserve">Concise </w:t>
      </w:r>
      <w:r w:rsidR="00542E51">
        <w:t xml:space="preserve"> </w:t>
      </w:r>
      <w:r>
        <w:t>proposals</w:t>
      </w:r>
      <w:proofErr w:type="gramEnd"/>
      <w:r>
        <w:t xml:space="preserve"> are</w:t>
      </w:r>
      <w:r w:rsidR="00C54BBF">
        <w:t xml:space="preserve"> enco</w:t>
      </w:r>
      <w:r w:rsidR="001D3143">
        <w:t>uraged</w:t>
      </w:r>
      <w:r w:rsidR="0091423A">
        <w:t xml:space="preserve"> (</w:t>
      </w:r>
      <w:r w:rsidR="001D3143">
        <w:t xml:space="preserve">maximum of </w:t>
      </w:r>
      <w:r w:rsidR="00B60C23">
        <w:t>4</w:t>
      </w:r>
      <w:r w:rsidR="00310F33">
        <w:t>0 pages</w:t>
      </w:r>
      <w:r w:rsidR="00F41785">
        <w:t>. C</w:t>
      </w:r>
      <w:r w:rsidR="0091423A">
        <w:t>o</w:t>
      </w:r>
      <w:r w:rsidR="000533F0">
        <w:t>vers</w:t>
      </w:r>
      <w:r w:rsidR="001A67B0">
        <w:t xml:space="preserve">, </w:t>
      </w:r>
      <w:r w:rsidR="00F41785">
        <w:t>indexes</w:t>
      </w:r>
      <w:r w:rsidR="00DD3694">
        <w:t xml:space="preserve">, </w:t>
      </w:r>
      <w:r w:rsidR="001A67B0">
        <w:t>bid</w:t>
      </w:r>
      <w:r w:rsidR="00DB0293">
        <w:t xml:space="preserve"> forms</w:t>
      </w:r>
      <w:r w:rsidR="000533F0">
        <w:t xml:space="preserve"> </w:t>
      </w:r>
      <w:r w:rsidR="00DD3694">
        <w:t>and</w:t>
      </w:r>
      <w:r w:rsidR="000533F0">
        <w:t xml:space="preserve"> section </w:t>
      </w:r>
      <w:r w:rsidR="00DB0293">
        <w:t>separators</w:t>
      </w:r>
      <w:r w:rsidR="00D659BB">
        <w:t xml:space="preserve"> are not included in page count</w:t>
      </w:r>
      <w:r w:rsidR="00DB0293">
        <w:t>)</w:t>
      </w:r>
      <w:r w:rsidR="00F41785">
        <w:t>.</w:t>
      </w:r>
    </w:p>
    <w:p w14:paraId="424E08F0" w14:textId="4A215AD2" w:rsidR="00A2149A" w:rsidRDefault="0046035A" w:rsidP="004678ED">
      <w:pPr>
        <w:pStyle w:val="ListParagraph"/>
        <w:numPr>
          <w:ilvl w:val="0"/>
          <w:numId w:val="9"/>
        </w:numPr>
        <w:jc w:val="both"/>
      </w:pPr>
      <w:r>
        <w:t>Su</w:t>
      </w:r>
      <w:r w:rsidR="00C641EB">
        <w:t>bmission of SOQ and interviews if requested</w:t>
      </w:r>
      <w:r w:rsidR="00413D7D">
        <w:t xml:space="preserve"> shall be at no cost to the </w:t>
      </w:r>
      <w:proofErr w:type="gramStart"/>
      <w:r w:rsidR="00413D7D">
        <w:t>Library</w:t>
      </w:r>
      <w:proofErr w:type="gramEnd"/>
      <w:r w:rsidR="00413D7D">
        <w:t>.</w:t>
      </w:r>
    </w:p>
    <w:p w14:paraId="099FC4A7" w14:textId="67AB3495" w:rsidR="002D2983" w:rsidRDefault="00651BE5" w:rsidP="004678ED">
      <w:pPr>
        <w:pStyle w:val="ListParagraph"/>
        <w:numPr>
          <w:ilvl w:val="0"/>
          <w:numId w:val="9"/>
        </w:numPr>
        <w:jc w:val="both"/>
      </w:pPr>
      <w:r>
        <w:t xml:space="preserve">Submitters must </w:t>
      </w:r>
      <w:r w:rsidR="00A95A87">
        <w:t>acknowledge</w:t>
      </w:r>
      <w:r>
        <w:t xml:space="preserve"> in the SOQ any RFQ Addendum issued by the Lopez Island Library District (LILD)</w:t>
      </w:r>
      <w:r w:rsidR="00A95A87">
        <w:t xml:space="preserve"> and reviewed by the Submitter.</w:t>
      </w:r>
    </w:p>
    <w:p w14:paraId="702FEBF4" w14:textId="43EE5B06" w:rsidR="00DB0293" w:rsidRPr="00A01382" w:rsidRDefault="00A01382" w:rsidP="00A0138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</w:t>
      </w:r>
      <w:r w:rsidR="00B31343">
        <w:rPr>
          <w:b/>
          <w:bCs/>
          <w:sz w:val="24"/>
          <w:szCs w:val="24"/>
          <w:u w:val="single"/>
        </w:rPr>
        <w:t>eadlines &amp; Contac</w:t>
      </w:r>
      <w:r w:rsidR="00DB0293" w:rsidRPr="00A01382">
        <w:rPr>
          <w:b/>
          <w:bCs/>
          <w:sz w:val="24"/>
          <w:szCs w:val="24"/>
          <w:u w:val="single"/>
        </w:rPr>
        <w:t>t</w:t>
      </w:r>
    </w:p>
    <w:p w14:paraId="29D234F2" w14:textId="0AAA1AAA" w:rsidR="00DE1B93" w:rsidRDefault="00B31343" w:rsidP="00DB0293">
      <w:pPr>
        <w:pStyle w:val="ListParagraph"/>
        <w:numPr>
          <w:ilvl w:val="0"/>
          <w:numId w:val="9"/>
        </w:numPr>
        <w:jc w:val="both"/>
      </w:pPr>
      <w:r w:rsidRPr="00796C18">
        <w:rPr>
          <w:b/>
          <w:bCs/>
        </w:rPr>
        <w:lastRenderedPageBreak/>
        <w:t>SO</w:t>
      </w:r>
      <w:r w:rsidR="00AA7537" w:rsidRPr="00796C18">
        <w:rPr>
          <w:b/>
          <w:bCs/>
        </w:rPr>
        <w:t xml:space="preserve">Q </w:t>
      </w:r>
      <w:r w:rsidR="00C95970">
        <w:rPr>
          <w:b/>
          <w:bCs/>
        </w:rPr>
        <w:t>D</w:t>
      </w:r>
      <w:r w:rsidR="00AA7537" w:rsidRPr="00796C18">
        <w:rPr>
          <w:b/>
          <w:bCs/>
        </w:rPr>
        <w:t>eadline</w:t>
      </w:r>
      <w:r w:rsidR="00C95970">
        <w:rPr>
          <w:b/>
          <w:bCs/>
        </w:rPr>
        <w:t>:</w:t>
      </w:r>
      <w:r w:rsidR="00AA7537">
        <w:t xml:space="preserve"> </w:t>
      </w:r>
      <w:r w:rsidR="006402E9">
        <w:rPr>
          <w:color w:val="434343"/>
          <w:shd w:val="clear" w:color="auto" w:fill="FFFFFF"/>
        </w:rPr>
        <w:t>A</w:t>
      </w:r>
      <w:r w:rsidR="00457D63">
        <w:rPr>
          <w:color w:val="434343"/>
          <w:shd w:val="clear" w:color="auto" w:fill="FFFFFF"/>
        </w:rPr>
        <w:t>ll SOQ</w:t>
      </w:r>
      <w:r w:rsidR="006402E9">
        <w:rPr>
          <w:color w:val="434343"/>
          <w:shd w:val="clear" w:color="auto" w:fill="FFFFFF"/>
        </w:rPr>
        <w:t xml:space="preserve"> </w:t>
      </w:r>
      <w:r w:rsidR="007D35C0">
        <w:rPr>
          <w:color w:val="434343"/>
          <w:shd w:val="clear" w:color="auto" w:fill="FFFFFF"/>
        </w:rPr>
        <w:t>submission</w:t>
      </w:r>
      <w:r w:rsidR="005D7D0D">
        <w:rPr>
          <w:color w:val="434343"/>
          <w:shd w:val="clear" w:color="auto" w:fill="FFFFFF"/>
        </w:rPr>
        <w:t xml:space="preserve">s are </w:t>
      </w:r>
      <w:r w:rsidR="00F141A6">
        <w:rPr>
          <w:color w:val="434343"/>
          <w:shd w:val="clear" w:color="auto" w:fill="FFFFFF"/>
        </w:rPr>
        <w:t>to be made in electronic PDF f</w:t>
      </w:r>
      <w:r w:rsidR="001434EA">
        <w:rPr>
          <w:color w:val="434343"/>
          <w:shd w:val="clear" w:color="auto" w:fill="FFFFFF"/>
        </w:rPr>
        <w:t>ormat</w:t>
      </w:r>
      <w:r w:rsidR="005E186F">
        <w:rPr>
          <w:color w:val="434343"/>
          <w:shd w:val="clear" w:color="auto" w:fill="FFFFFF"/>
        </w:rPr>
        <w:t xml:space="preserve"> </w:t>
      </w:r>
      <w:r w:rsidR="00914583">
        <w:rPr>
          <w:color w:val="434343"/>
          <w:shd w:val="clear" w:color="auto" w:fill="FFFFFF"/>
        </w:rPr>
        <w:t>by email</w:t>
      </w:r>
      <w:r w:rsidR="00B94B34">
        <w:rPr>
          <w:color w:val="434343"/>
          <w:shd w:val="clear" w:color="auto" w:fill="FFFFFF"/>
        </w:rPr>
        <w:t xml:space="preserve">ing </w:t>
      </w:r>
      <w:r w:rsidR="00E06BEB">
        <w:rPr>
          <w:color w:val="434343"/>
          <w:shd w:val="clear" w:color="auto" w:fill="FFFFFF"/>
        </w:rPr>
        <w:t xml:space="preserve">a </w:t>
      </w:r>
      <w:proofErr w:type="gramStart"/>
      <w:r w:rsidR="006B2D85">
        <w:rPr>
          <w:color w:val="434343"/>
          <w:shd w:val="clear" w:color="auto" w:fill="FFFFFF"/>
        </w:rPr>
        <w:t>copy  to</w:t>
      </w:r>
      <w:proofErr w:type="gramEnd"/>
      <w:r w:rsidR="006B2D85">
        <w:rPr>
          <w:color w:val="434343"/>
          <w:shd w:val="clear" w:color="auto" w:fill="FFFFFF"/>
        </w:rPr>
        <w:t xml:space="preserve"> </w:t>
      </w:r>
      <w:hyperlink r:id="rId6" w:history="1">
        <w:r w:rsidR="00B97A35" w:rsidRPr="00FF4583">
          <w:rPr>
            <w:rStyle w:val="Hyperlink"/>
          </w:rPr>
          <w:t>darren@lopezlibrary.org</w:t>
        </w:r>
      </w:hyperlink>
      <w:r w:rsidR="00B97A35">
        <w:rPr>
          <w:color w:val="434343"/>
          <w:shd w:val="clear" w:color="auto" w:fill="FFFFFF"/>
        </w:rPr>
        <w:t>.</w:t>
      </w:r>
      <w:r w:rsidR="008A14E5">
        <w:rPr>
          <w:color w:val="434343"/>
          <w:shd w:val="clear" w:color="auto" w:fill="FFFFFF"/>
        </w:rPr>
        <w:t xml:space="preserve"> </w:t>
      </w:r>
      <w:r w:rsidR="00B97A35">
        <w:rPr>
          <w:color w:val="434343"/>
          <w:shd w:val="clear" w:color="auto" w:fill="FFFFFF"/>
        </w:rPr>
        <w:t>The electroni</w:t>
      </w:r>
      <w:r w:rsidR="00494B02">
        <w:rPr>
          <w:color w:val="434343"/>
          <w:shd w:val="clear" w:color="auto" w:fill="FFFFFF"/>
        </w:rPr>
        <w:t>c submission needs to</w:t>
      </w:r>
      <w:r w:rsidR="0043369D">
        <w:rPr>
          <w:color w:val="434343"/>
          <w:shd w:val="clear" w:color="auto" w:fill="FFFFFF"/>
        </w:rPr>
        <w:t xml:space="preserve"> arrive before</w:t>
      </w:r>
      <w:r w:rsidR="00D47F28">
        <w:rPr>
          <w:color w:val="434343"/>
          <w:shd w:val="clear" w:color="auto" w:fill="FFFFFF"/>
        </w:rPr>
        <w:t xml:space="preserve"> </w:t>
      </w:r>
      <w:r w:rsidR="00D47F28">
        <w:t>2 PM local time</w:t>
      </w:r>
      <w:r w:rsidR="008D2743">
        <w:t xml:space="preserve"> </w:t>
      </w:r>
      <w:r w:rsidR="0043369D">
        <w:t xml:space="preserve">June </w:t>
      </w:r>
      <w:r w:rsidR="00667307">
        <w:t>15</w:t>
      </w:r>
      <w:r w:rsidR="0043369D">
        <w:t>, 2026.</w:t>
      </w:r>
      <w:r w:rsidR="002C6235">
        <w:t xml:space="preserve"> </w:t>
      </w:r>
      <w:r w:rsidR="00AC5BB1">
        <w:t xml:space="preserve">The opening of the submitted </w:t>
      </w:r>
      <w:r w:rsidR="00762E09">
        <w:t xml:space="preserve">SOQs will be </w:t>
      </w:r>
      <w:r w:rsidR="00D34C0C">
        <w:t xml:space="preserve">non-public until after a </w:t>
      </w:r>
      <w:r w:rsidR="00815947">
        <w:t>professional</w:t>
      </w:r>
      <w:r w:rsidR="00FA7A2E">
        <w:t xml:space="preserve"> </w:t>
      </w:r>
      <w:r w:rsidR="00815947">
        <w:t xml:space="preserve">services agreement is </w:t>
      </w:r>
      <w:r w:rsidR="00DC650E">
        <w:t>award</w:t>
      </w:r>
      <w:r w:rsidR="00815947">
        <w:t>ed.</w:t>
      </w:r>
      <w:r w:rsidR="008D2743">
        <w:t xml:space="preserve"> </w:t>
      </w:r>
      <w:r w:rsidR="005F3416">
        <w:t>Post</w:t>
      </w:r>
      <w:r w:rsidR="00FC21E0">
        <w:t xml:space="preserve"> </w:t>
      </w:r>
      <w:proofErr w:type="gramStart"/>
      <w:r w:rsidR="00FC21E0">
        <w:t>award</w:t>
      </w:r>
      <w:proofErr w:type="gramEnd"/>
      <w:r w:rsidR="00FC21E0">
        <w:t xml:space="preserve"> all SOQs </w:t>
      </w:r>
      <w:r w:rsidR="005F3416">
        <w:t>will be available to the public upon request.</w:t>
      </w:r>
    </w:p>
    <w:p w14:paraId="4AE90E43" w14:textId="5F9AB356" w:rsidR="007E74E5" w:rsidRDefault="00EB0963" w:rsidP="007E74E5">
      <w:pPr>
        <w:pStyle w:val="ListParagraph"/>
        <w:numPr>
          <w:ilvl w:val="0"/>
          <w:numId w:val="9"/>
        </w:numPr>
        <w:jc w:val="both"/>
      </w:pPr>
      <w:r w:rsidRPr="0043369D">
        <w:rPr>
          <w:b/>
          <w:bCs/>
        </w:rPr>
        <w:t>Questions:</w:t>
      </w:r>
      <w:r>
        <w:t xml:space="preserve"> </w:t>
      </w:r>
      <w:r w:rsidR="00353FB6">
        <w:t xml:space="preserve">Submit </w:t>
      </w:r>
      <w:r w:rsidR="009C501E">
        <w:t>all questions via email to</w:t>
      </w:r>
      <w:r w:rsidR="009C501E" w:rsidRPr="009C501E">
        <w:t xml:space="preserve"> </w:t>
      </w:r>
      <w:r w:rsidR="009C501E">
        <w:t xml:space="preserve">Darren Hoerner, Library Director at </w:t>
      </w:r>
      <w:hyperlink r:id="rId7" w:history="1">
        <w:r w:rsidR="0043369D" w:rsidRPr="00FF4583">
          <w:rPr>
            <w:rStyle w:val="Hyperlink"/>
          </w:rPr>
          <w:t>darren@lopezlibrary.org</w:t>
        </w:r>
      </w:hyperlink>
      <w:r w:rsidR="0043369D">
        <w:t xml:space="preserve">. </w:t>
      </w:r>
      <w:r w:rsidR="007337C4">
        <w:t>Clarification</w:t>
      </w:r>
      <w:r w:rsidR="00C57E13">
        <w:t xml:space="preserve"> r</w:t>
      </w:r>
      <w:r w:rsidR="007337C4">
        <w:t xml:space="preserve">esponses </w:t>
      </w:r>
      <w:r w:rsidR="003F39A5">
        <w:t>will be</w:t>
      </w:r>
      <w:r w:rsidR="003F7E0D">
        <w:t xml:space="preserve"> emailed to the </w:t>
      </w:r>
      <w:r w:rsidR="007D4727">
        <w:t>submitting party</w:t>
      </w:r>
      <w:r w:rsidR="000A2DFA">
        <w:t>, distributed to all</w:t>
      </w:r>
      <w:r w:rsidR="00CB5D6E">
        <w:t xml:space="preserve"> entities that the RFQ was</w:t>
      </w:r>
      <w:r w:rsidR="00FB24CE">
        <w:t xml:space="preserve"> distributed to</w:t>
      </w:r>
      <w:r w:rsidR="003F7E0D">
        <w:t xml:space="preserve"> </w:t>
      </w:r>
      <w:r w:rsidR="00720874">
        <w:t>and</w:t>
      </w:r>
      <w:r w:rsidR="00C14F1F">
        <w:t xml:space="preserve"> posted</w:t>
      </w:r>
      <w:r w:rsidR="008B5962">
        <w:t xml:space="preserve"> on the Project’s designated </w:t>
      </w:r>
      <w:r w:rsidR="00702783">
        <w:t>RFP portal.</w:t>
      </w:r>
    </w:p>
    <w:p w14:paraId="77597CC5" w14:textId="6263B0A8" w:rsidR="007E74E5" w:rsidRDefault="00AC2491" w:rsidP="007E74E5">
      <w:pPr>
        <w:pStyle w:val="ListParagraph"/>
        <w:numPr>
          <w:ilvl w:val="0"/>
          <w:numId w:val="9"/>
        </w:numPr>
        <w:jc w:val="both"/>
      </w:pPr>
      <w:r w:rsidRPr="00D846E5">
        <w:rPr>
          <w:b/>
          <w:bCs/>
        </w:rPr>
        <w:t xml:space="preserve">Site </w:t>
      </w:r>
      <w:r w:rsidR="00E45951" w:rsidRPr="00D846E5">
        <w:rPr>
          <w:b/>
          <w:bCs/>
        </w:rPr>
        <w:t>visits:</w:t>
      </w:r>
      <w:r w:rsidR="00E45951">
        <w:t xml:space="preserve"> </w:t>
      </w:r>
      <w:r w:rsidR="003467E1">
        <w:t xml:space="preserve">Cursory visits to the Lopez </w:t>
      </w:r>
      <w:r w:rsidR="00FF0BF4">
        <w:t xml:space="preserve">Island facility can be made during </w:t>
      </w:r>
      <w:r w:rsidR="0006644C">
        <w:t xml:space="preserve">the </w:t>
      </w:r>
      <w:r w:rsidR="00FF0BF4">
        <w:t xml:space="preserve">standard </w:t>
      </w:r>
      <w:r w:rsidR="0006644C">
        <w:t>public hours posted on t</w:t>
      </w:r>
      <w:r w:rsidR="00225856">
        <w:t xml:space="preserve">heir website, </w:t>
      </w:r>
      <w:hyperlink r:id="rId8" w:history="1">
        <w:r w:rsidR="009415B8" w:rsidRPr="00FF4583">
          <w:rPr>
            <w:rStyle w:val="Hyperlink"/>
          </w:rPr>
          <w:t>https://lopezlibrary.org</w:t>
        </w:r>
      </w:hyperlink>
      <w:r w:rsidR="00EA59F1">
        <w:t xml:space="preserve"> </w:t>
      </w:r>
      <w:r w:rsidR="00192456">
        <w:t xml:space="preserve">or </w:t>
      </w:r>
      <w:r w:rsidR="00701C2B">
        <w:t xml:space="preserve">by </w:t>
      </w:r>
      <w:r w:rsidR="00192456">
        <w:t xml:space="preserve">contacting </w:t>
      </w:r>
      <w:r w:rsidR="00BF463C">
        <w:t>Darren Hoerner</w:t>
      </w:r>
      <w:r w:rsidR="00701C2B">
        <w:t xml:space="preserve"> to arrange a </w:t>
      </w:r>
      <w:r w:rsidR="00D846E5">
        <w:t>visit time.</w:t>
      </w:r>
    </w:p>
    <w:p w14:paraId="2BC45615" w14:textId="7D10DB85" w:rsidR="007E74E5" w:rsidRDefault="007E74E5" w:rsidP="007E74E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Attachmen</w:t>
      </w:r>
      <w:r w:rsidR="00214C02">
        <w:rPr>
          <w:b/>
          <w:bCs/>
          <w:sz w:val="24"/>
          <w:szCs w:val="24"/>
          <w:u w:val="single"/>
        </w:rPr>
        <w:t>ts</w:t>
      </w:r>
    </w:p>
    <w:p w14:paraId="1E9E797B" w14:textId="2397AC90" w:rsidR="00B21831" w:rsidRDefault="00411BC1" w:rsidP="00B21831">
      <w:pPr>
        <w:pStyle w:val="ListParagraph"/>
        <w:numPr>
          <w:ilvl w:val="0"/>
          <w:numId w:val="9"/>
        </w:numPr>
      </w:pPr>
      <w:r w:rsidRPr="00324E1C">
        <w:rPr>
          <w:b/>
          <w:bCs/>
        </w:rPr>
        <w:t>RFQ Attachment A</w:t>
      </w:r>
      <w:r w:rsidR="00112EBB">
        <w:rPr>
          <w:b/>
          <w:bCs/>
        </w:rPr>
        <w:t xml:space="preserve"> </w:t>
      </w:r>
      <w:r w:rsidR="00112EBB" w:rsidRPr="005E3BB6">
        <w:t xml:space="preserve">– Project Schedule Revision </w:t>
      </w:r>
      <w:r w:rsidR="00487DD1" w:rsidRPr="005E3BB6">
        <w:t>1 – 5/12/2026</w:t>
      </w:r>
    </w:p>
    <w:p w14:paraId="1D612062" w14:textId="4E8CC76C" w:rsidR="005E3BB6" w:rsidRPr="005E3BB6" w:rsidRDefault="00FB3A3B" w:rsidP="00651BE5">
      <w:pPr>
        <w:pStyle w:val="ListParagraph"/>
        <w:numPr>
          <w:ilvl w:val="0"/>
          <w:numId w:val="9"/>
        </w:numPr>
      </w:pPr>
      <w:r w:rsidRPr="00324E1C">
        <w:rPr>
          <w:b/>
          <w:bCs/>
        </w:rPr>
        <w:t xml:space="preserve">RFQ Attachment </w:t>
      </w:r>
      <w:r>
        <w:rPr>
          <w:b/>
          <w:bCs/>
        </w:rPr>
        <w:t>B</w:t>
      </w:r>
      <w:r w:rsidR="009A18C2">
        <w:rPr>
          <w:b/>
          <w:bCs/>
        </w:rPr>
        <w:t xml:space="preserve"> </w:t>
      </w:r>
      <w:r w:rsidR="009A18C2" w:rsidRPr="005E3BB6">
        <w:t>–</w:t>
      </w:r>
      <w:r w:rsidR="00651BE5">
        <w:t xml:space="preserve"> </w:t>
      </w:r>
      <w:r w:rsidR="00651BE5" w:rsidRPr="00CA01ED">
        <w:rPr>
          <w:rFonts w:eastAsiaTheme="minorHAnsi"/>
          <w:kern w:val="2"/>
          <w14:ligatures w14:val="standardContextual"/>
        </w:rPr>
        <w:t>Facility Condition Assessment Study prepared by Meng 4/</w:t>
      </w:r>
      <w:r w:rsidR="00651BE5" w:rsidRPr="00B21831">
        <w:rPr>
          <w:rFonts w:eastAsiaTheme="minorHAnsi"/>
          <w:kern w:val="2"/>
          <w14:ligatures w14:val="standardContextual"/>
        </w:rPr>
        <w:t>24</w:t>
      </w:r>
      <w:r w:rsidR="00651BE5">
        <w:t>, Abridged</w:t>
      </w:r>
    </w:p>
    <w:sectPr w:rsidR="005E3BB6" w:rsidRPr="005E3BB6" w:rsidSect="00A04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0ADC"/>
    <w:multiLevelType w:val="hybridMultilevel"/>
    <w:tmpl w:val="32EC0560"/>
    <w:lvl w:ilvl="0" w:tplc="DBE80F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90CC4"/>
    <w:multiLevelType w:val="hybridMultilevel"/>
    <w:tmpl w:val="D9E4A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F5967"/>
    <w:multiLevelType w:val="multilevel"/>
    <w:tmpl w:val="1496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82676"/>
    <w:multiLevelType w:val="hybridMultilevel"/>
    <w:tmpl w:val="C5F6E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16015"/>
    <w:multiLevelType w:val="hybridMultilevel"/>
    <w:tmpl w:val="B93CA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071A1"/>
    <w:multiLevelType w:val="hybridMultilevel"/>
    <w:tmpl w:val="BD2E457C"/>
    <w:lvl w:ilvl="0" w:tplc="89F4E32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B1E79"/>
    <w:multiLevelType w:val="hybridMultilevel"/>
    <w:tmpl w:val="09E4C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F6832"/>
    <w:multiLevelType w:val="hybridMultilevel"/>
    <w:tmpl w:val="3E8E3B06"/>
    <w:lvl w:ilvl="0" w:tplc="89F4E320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DE5511"/>
    <w:multiLevelType w:val="hybridMultilevel"/>
    <w:tmpl w:val="37B8D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9739E"/>
    <w:multiLevelType w:val="multilevel"/>
    <w:tmpl w:val="907E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594B7F"/>
    <w:multiLevelType w:val="multilevel"/>
    <w:tmpl w:val="F1D6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D44AFA"/>
    <w:multiLevelType w:val="hybridMultilevel"/>
    <w:tmpl w:val="7F1E3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582475">
    <w:abstractNumId w:val="10"/>
  </w:num>
  <w:num w:numId="2" w16cid:durableId="1726760576">
    <w:abstractNumId w:val="4"/>
  </w:num>
  <w:num w:numId="3" w16cid:durableId="1104421101">
    <w:abstractNumId w:val="3"/>
  </w:num>
  <w:num w:numId="4" w16cid:durableId="612518669">
    <w:abstractNumId w:val="6"/>
  </w:num>
  <w:num w:numId="5" w16cid:durableId="1920018632">
    <w:abstractNumId w:val="11"/>
  </w:num>
  <w:num w:numId="6" w16cid:durableId="1560508577">
    <w:abstractNumId w:val="8"/>
  </w:num>
  <w:num w:numId="7" w16cid:durableId="134568831">
    <w:abstractNumId w:val="1"/>
  </w:num>
  <w:num w:numId="8" w16cid:durableId="657000867">
    <w:abstractNumId w:val="0"/>
  </w:num>
  <w:num w:numId="9" w16cid:durableId="924533609">
    <w:abstractNumId w:val="5"/>
  </w:num>
  <w:num w:numId="10" w16cid:durableId="1855146777">
    <w:abstractNumId w:val="7"/>
  </w:num>
  <w:num w:numId="11" w16cid:durableId="1298997388">
    <w:abstractNumId w:val="2"/>
  </w:num>
  <w:num w:numId="12" w16cid:durableId="5007016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D7"/>
    <w:rsid w:val="0000788A"/>
    <w:rsid w:val="00014BD2"/>
    <w:rsid w:val="00014CB2"/>
    <w:rsid w:val="000155C4"/>
    <w:rsid w:val="00026F2D"/>
    <w:rsid w:val="00030FB6"/>
    <w:rsid w:val="000533F0"/>
    <w:rsid w:val="00054B55"/>
    <w:rsid w:val="00055CDF"/>
    <w:rsid w:val="000624EB"/>
    <w:rsid w:val="0006444A"/>
    <w:rsid w:val="0006644C"/>
    <w:rsid w:val="0006647B"/>
    <w:rsid w:val="00086FED"/>
    <w:rsid w:val="000A2DFA"/>
    <w:rsid w:val="000A5FD7"/>
    <w:rsid w:val="000A656B"/>
    <w:rsid w:val="000C7639"/>
    <w:rsid w:val="000D5CDA"/>
    <w:rsid w:val="000E04D4"/>
    <w:rsid w:val="000E0653"/>
    <w:rsid w:val="000F38D3"/>
    <w:rsid w:val="001004C9"/>
    <w:rsid w:val="001039B1"/>
    <w:rsid w:val="00112EBB"/>
    <w:rsid w:val="00113B70"/>
    <w:rsid w:val="001155DE"/>
    <w:rsid w:val="00115D00"/>
    <w:rsid w:val="00122F9E"/>
    <w:rsid w:val="001319F7"/>
    <w:rsid w:val="00134A10"/>
    <w:rsid w:val="00136C86"/>
    <w:rsid w:val="0014268D"/>
    <w:rsid w:val="001434EA"/>
    <w:rsid w:val="001469B9"/>
    <w:rsid w:val="0014799F"/>
    <w:rsid w:val="0015401A"/>
    <w:rsid w:val="001578F4"/>
    <w:rsid w:val="0016256E"/>
    <w:rsid w:val="00163601"/>
    <w:rsid w:val="00163C8D"/>
    <w:rsid w:val="00166B3D"/>
    <w:rsid w:val="0016707F"/>
    <w:rsid w:val="00174959"/>
    <w:rsid w:val="00176A38"/>
    <w:rsid w:val="00184662"/>
    <w:rsid w:val="00190563"/>
    <w:rsid w:val="00192456"/>
    <w:rsid w:val="001A28B8"/>
    <w:rsid w:val="001A67B0"/>
    <w:rsid w:val="001B200C"/>
    <w:rsid w:val="001B27FF"/>
    <w:rsid w:val="001B5101"/>
    <w:rsid w:val="001C664B"/>
    <w:rsid w:val="001D180B"/>
    <w:rsid w:val="001D3143"/>
    <w:rsid w:val="001D3EAE"/>
    <w:rsid w:val="001E13AD"/>
    <w:rsid w:val="001E3592"/>
    <w:rsid w:val="001E5813"/>
    <w:rsid w:val="001E6601"/>
    <w:rsid w:val="001E78F9"/>
    <w:rsid w:val="001F390D"/>
    <w:rsid w:val="001F3CCD"/>
    <w:rsid w:val="002015CD"/>
    <w:rsid w:val="00203E05"/>
    <w:rsid w:val="00214C02"/>
    <w:rsid w:val="00216F91"/>
    <w:rsid w:val="002239F6"/>
    <w:rsid w:val="00224A16"/>
    <w:rsid w:val="00225856"/>
    <w:rsid w:val="00226C69"/>
    <w:rsid w:val="0024232E"/>
    <w:rsid w:val="002640CF"/>
    <w:rsid w:val="00271F19"/>
    <w:rsid w:val="00272CCF"/>
    <w:rsid w:val="0027364B"/>
    <w:rsid w:val="00275835"/>
    <w:rsid w:val="00284B53"/>
    <w:rsid w:val="00287B4C"/>
    <w:rsid w:val="00291C8D"/>
    <w:rsid w:val="00294EEF"/>
    <w:rsid w:val="002A7CE1"/>
    <w:rsid w:val="002B0877"/>
    <w:rsid w:val="002B1D8D"/>
    <w:rsid w:val="002C6130"/>
    <w:rsid w:val="002C6235"/>
    <w:rsid w:val="002C7F70"/>
    <w:rsid w:val="002D083A"/>
    <w:rsid w:val="002D2983"/>
    <w:rsid w:val="002E21B6"/>
    <w:rsid w:val="002E3E04"/>
    <w:rsid w:val="002E4B20"/>
    <w:rsid w:val="002F2A12"/>
    <w:rsid w:val="002F37D6"/>
    <w:rsid w:val="00306AF8"/>
    <w:rsid w:val="003078E6"/>
    <w:rsid w:val="00310F33"/>
    <w:rsid w:val="00311752"/>
    <w:rsid w:val="00311AA8"/>
    <w:rsid w:val="00314501"/>
    <w:rsid w:val="00315813"/>
    <w:rsid w:val="0031617F"/>
    <w:rsid w:val="0032238D"/>
    <w:rsid w:val="0032257F"/>
    <w:rsid w:val="00324E1C"/>
    <w:rsid w:val="00324E92"/>
    <w:rsid w:val="00325A94"/>
    <w:rsid w:val="00332B5F"/>
    <w:rsid w:val="003348F8"/>
    <w:rsid w:val="003415E4"/>
    <w:rsid w:val="003450F8"/>
    <w:rsid w:val="003467E1"/>
    <w:rsid w:val="003513EC"/>
    <w:rsid w:val="003537D8"/>
    <w:rsid w:val="00353FB6"/>
    <w:rsid w:val="00360EF3"/>
    <w:rsid w:val="003617A7"/>
    <w:rsid w:val="003647CA"/>
    <w:rsid w:val="00371B6E"/>
    <w:rsid w:val="00372FE1"/>
    <w:rsid w:val="00386A08"/>
    <w:rsid w:val="003901B2"/>
    <w:rsid w:val="00393352"/>
    <w:rsid w:val="00396E07"/>
    <w:rsid w:val="003A0484"/>
    <w:rsid w:val="003A1D5A"/>
    <w:rsid w:val="003B56DB"/>
    <w:rsid w:val="003B5940"/>
    <w:rsid w:val="003B6C26"/>
    <w:rsid w:val="003B79FC"/>
    <w:rsid w:val="003C3787"/>
    <w:rsid w:val="003C515D"/>
    <w:rsid w:val="003D308C"/>
    <w:rsid w:val="003D44C7"/>
    <w:rsid w:val="003D4C0C"/>
    <w:rsid w:val="003E16E6"/>
    <w:rsid w:val="003E39F3"/>
    <w:rsid w:val="003E58DF"/>
    <w:rsid w:val="003F027A"/>
    <w:rsid w:val="003F115F"/>
    <w:rsid w:val="003F1B0B"/>
    <w:rsid w:val="003F39A5"/>
    <w:rsid w:val="003F7E0D"/>
    <w:rsid w:val="004038DC"/>
    <w:rsid w:val="00411BC1"/>
    <w:rsid w:val="00413D7D"/>
    <w:rsid w:val="00416515"/>
    <w:rsid w:val="00421F40"/>
    <w:rsid w:val="0043369D"/>
    <w:rsid w:val="00435900"/>
    <w:rsid w:val="004443A0"/>
    <w:rsid w:val="0044761A"/>
    <w:rsid w:val="00457D63"/>
    <w:rsid w:val="0046035A"/>
    <w:rsid w:val="00460AD2"/>
    <w:rsid w:val="004678ED"/>
    <w:rsid w:val="00470A94"/>
    <w:rsid w:val="00483A7E"/>
    <w:rsid w:val="00487DD1"/>
    <w:rsid w:val="00490173"/>
    <w:rsid w:val="00494B02"/>
    <w:rsid w:val="00497933"/>
    <w:rsid w:val="004C0F14"/>
    <w:rsid w:val="004C41C1"/>
    <w:rsid w:val="004D5C7A"/>
    <w:rsid w:val="004E30B1"/>
    <w:rsid w:val="004F1409"/>
    <w:rsid w:val="004F279A"/>
    <w:rsid w:val="00503B78"/>
    <w:rsid w:val="005052DC"/>
    <w:rsid w:val="00506488"/>
    <w:rsid w:val="00521DDE"/>
    <w:rsid w:val="00522519"/>
    <w:rsid w:val="005301CF"/>
    <w:rsid w:val="0053738F"/>
    <w:rsid w:val="005414EE"/>
    <w:rsid w:val="00542E51"/>
    <w:rsid w:val="00547221"/>
    <w:rsid w:val="00554636"/>
    <w:rsid w:val="00556958"/>
    <w:rsid w:val="00561D61"/>
    <w:rsid w:val="00564BEE"/>
    <w:rsid w:val="00576B66"/>
    <w:rsid w:val="0058225A"/>
    <w:rsid w:val="00583BAE"/>
    <w:rsid w:val="00584DDC"/>
    <w:rsid w:val="00593338"/>
    <w:rsid w:val="005A1B21"/>
    <w:rsid w:val="005A2AEC"/>
    <w:rsid w:val="005A5A9D"/>
    <w:rsid w:val="005B58E6"/>
    <w:rsid w:val="005B5F85"/>
    <w:rsid w:val="005B69A1"/>
    <w:rsid w:val="005B6D79"/>
    <w:rsid w:val="005C58D3"/>
    <w:rsid w:val="005C5DA9"/>
    <w:rsid w:val="005D7D0D"/>
    <w:rsid w:val="005E186F"/>
    <w:rsid w:val="005E37D6"/>
    <w:rsid w:val="005E3BB6"/>
    <w:rsid w:val="005E4977"/>
    <w:rsid w:val="005F17E5"/>
    <w:rsid w:val="005F3416"/>
    <w:rsid w:val="005F6B7A"/>
    <w:rsid w:val="00614250"/>
    <w:rsid w:val="0061558D"/>
    <w:rsid w:val="0061719A"/>
    <w:rsid w:val="00620929"/>
    <w:rsid w:val="00631847"/>
    <w:rsid w:val="00631A7F"/>
    <w:rsid w:val="00631F8F"/>
    <w:rsid w:val="006402E9"/>
    <w:rsid w:val="00651BE5"/>
    <w:rsid w:val="006617E7"/>
    <w:rsid w:val="00667307"/>
    <w:rsid w:val="00674062"/>
    <w:rsid w:val="00677EA7"/>
    <w:rsid w:val="0068053B"/>
    <w:rsid w:val="00681D74"/>
    <w:rsid w:val="006848B8"/>
    <w:rsid w:val="00694EE7"/>
    <w:rsid w:val="006A3EBD"/>
    <w:rsid w:val="006A58AC"/>
    <w:rsid w:val="006A6F11"/>
    <w:rsid w:val="006B2D85"/>
    <w:rsid w:val="006B35FE"/>
    <w:rsid w:val="006B6662"/>
    <w:rsid w:val="006F6005"/>
    <w:rsid w:val="006F754A"/>
    <w:rsid w:val="00701C2B"/>
    <w:rsid w:val="007024B5"/>
    <w:rsid w:val="00702783"/>
    <w:rsid w:val="00713E1B"/>
    <w:rsid w:val="00715B46"/>
    <w:rsid w:val="00720874"/>
    <w:rsid w:val="00720F92"/>
    <w:rsid w:val="007215A7"/>
    <w:rsid w:val="00721659"/>
    <w:rsid w:val="00731C6E"/>
    <w:rsid w:val="007337C4"/>
    <w:rsid w:val="007370FA"/>
    <w:rsid w:val="007374B3"/>
    <w:rsid w:val="00741654"/>
    <w:rsid w:val="00741769"/>
    <w:rsid w:val="0074217F"/>
    <w:rsid w:val="00744ABD"/>
    <w:rsid w:val="00747EDC"/>
    <w:rsid w:val="00750674"/>
    <w:rsid w:val="0075311F"/>
    <w:rsid w:val="00762E09"/>
    <w:rsid w:val="00772758"/>
    <w:rsid w:val="007772E7"/>
    <w:rsid w:val="00777F35"/>
    <w:rsid w:val="00784885"/>
    <w:rsid w:val="00787435"/>
    <w:rsid w:val="007874B3"/>
    <w:rsid w:val="0078799F"/>
    <w:rsid w:val="00796C18"/>
    <w:rsid w:val="007B18DF"/>
    <w:rsid w:val="007B26B6"/>
    <w:rsid w:val="007B4F28"/>
    <w:rsid w:val="007D35C0"/>
    <w:rsid w:val="007D3C23"/>
    <w:rsid w:val="007D4727"/>
    <w:rsid w:val="007D646C"/>
    <w:rsid w:val="007D6716"/>
    <w:rsid w:val="007E13CF"/>
    <w:rsid w:val="007E17E1"/>
    <w:rsid w:val="007E2DFE"/>
    <w:rsid w:val="007E74E5"/>
    <w:rsid w:val="007F1910"/>
    <w:rsid w:val="0080405C"/>
    <w:rsid w:val="008158E7"/>
    <w:rsid w:val="00815947"/>
    <w:rsid w:val="008167AF"/>
    <w:rsid w:val="0082264C"/>
    <w:rsid w:val="008235A0"/>
    <w:rsid w:val="00823FBF"/>
    <w:rsid w:val="00832395"/>
    <w:rsid w:val="0084194F"/>
    <w:rsid w:val="00844481"/>
    <w:rsid w:val="008558A8"/>
    <w:rsid w:val="00864D71"/>
    <w:rsid w:val="008664C2"/>
    <w:rsid w:val="008706CD"/>
    <w:rsid w:val="00877DB6"/>
    <w:rsid w:val="00882EFD"/>
    <w:rsid w:val="008837CA"/>
    <w:rsid w:val="00887FEA"/>
    <w:rsid w:val="0089353B"/>
    <w:rsid w:val="008979B1"/>
    <w:rsid w:val="008A14E5"/>
    <w:rsid w:val="008B06E5"/>
    <w:rsid w:val="008B1368"/>
    <w:rsid w:val="008B5962"/>
    <w:rsid w:val="008B6D4B"/>
    <w:rsid w:val="008C0E2D"/>
    <w:rsid w:val="008D2743"/>
    <w:rsid w:val="008D63F9"/>
    <w:rsid w:val="008D69BA"/>
    <w:rsid w:val="008E458F"/>
    <w:rsid w:val="008E5F67"/>
    <w:rsid w:val="008F18B0"/>
    <w:rsid w:val="008F7F80"/>
    <w:rsid w:val="00907E83"/>
    <w:rsid w:val="0091423A"/>
    <w:rsid w:val="00914583"/>
    <w:rsid w:val="00916EA1"/>
    <w:rsid w:val="00921906"/>
    <w:rsid w:val="00921A86"/>
    <w:rsid w:val="0093024F"/>
    <w:rsid w:val="00931B0B"/>
    <w:rsid w:val="009328B2"/>
    <w:rsid w:val="009410E5"/>
    <w:rsid w:val="009415B8"/>
    <w:rsid w:val="00942965"/>
    <w:rsid w:val="00950805"/>
    <w:rsid w:val="0095163B"/>
    <w:rsid w:val="009530C0"/>
    <w:rsid w:val="00953E24"/>
    <w:rsid w:val="00960DDC"/>
    <w:rsid w:val="009618B2"/>
    <w:rsid w:val="00961EC3"/>
    <w:rsid w:val="009629CD"/>
    <w:rsid w:val="0096308E"/>
    <w:rsid w:val="00965F49"/>
    <w:rsid w:val="00972DF6"/>
    <w:rsid w:val="00972E98"/>
    <w:rsid w:val="00973823"/>
    <w:rsid w:val="00974417"/>
    <w:rsid w:val="00974E87"/>
    <w:rsid w:val="00991D5A"/>
    <w:rsid w:val="00992E71"/>
    <w:rsid w:val="0099553A"/>
    <w:rsid w:val="00995C8D"/>
    <w:rsid w:val="009A18C2"/>
    <w:rsid w:val="009B3AC7"/>
    <w:rsid w:val="009C501E"/>
    <w:rsid w:val="009D12FF"/>
    <w:rsid w:val="009D5DA7"/>
    <w:rsid w:val="009D7BBB"/>
    <w:rsid w:val="009E2815"/>
    <w:rsid w:val="009F434F"/>
    <w:rsid w:val="009F58BE"/>
    <w:rsid w:val="009F70C1"/>
    <w:rsid w:val="00A006D0"/>
    <w:rsid w:val="00A01382"/>
    <w:rsid w:val="00A04D06"/>
    <w:rsid w:val="00A12D74"/>
    <w:rsid w:val="00A2149A"/>
    <w:rsid w:val="00A226D7"/>
    <w:rsid w:val="00A35472"/>
    <w:rsid w:val="00A36C28"/>
    <w:rsid w:val="00A402F4"/>
    <w:rsid w:val="00A40E4A"/>
    <w:rsid w:val="00A60539"/>
    <w:rsid w:val="00A65302"/>
    <w:rsid w:val="00A65C28"/>
    <w:rsid w:val="00A67956"/>
    <w:rsid w:val="00A70698"/>
    <w:rsid w:val="00A724CD"/>
    <w:rsid w:val="00A90B1B"/>
    <w:rsid w:val="00A92AE1"/>
    <w:rsid w:val="00A95A87"/>
    <w:rsid w:val="00AA1695"/>
    <w:rsid w:val="00AA5890"/>
    <w:rsid w:val="00AA7537"/>
    <w:rsid w:val="00AA7E45"/>
    <w:rsid w:val="00AB0619"/>
    <w:rsid w:val="00AB12F5"/>
    <w:rsid w:val="00AB24F2"/>
    <w:rsid w:val="00AC2215"/>
    <w:rsid w:val="00AC2491"/>
    <w:rsid w:val="00AC481D"/>
    <w:rsid w:val="00AC5BB1"/>
    <w:rsid w:val="00AC67FC"/>
    <w:rsid w:val="00AD5D1A"/>
    <w:rsid w:val="00AE13A9"/>
    <w:rsid w:val="00AE34DA"/>
    <w:rsid w:val="00AE756D"/>
    <w:rsid w:val="00AF2D1A"/>
    <w:rsid w:val="00AF57A9"/>
    <w:rsid w:val="00B03D41"/>
    <w:rsid w:val="00B1125C"/>
    <w:rsid w:val="00B21831"/>
    <w:rsid w:val="00B2549A"/>
    <w:rsid w:val="00B3039E"/>
    <w:rsid w:val="00B31084"/>
    <w:rsid w:val="00B31343"/>
    <w:rsid w:val="00B41C13"/>
    <w:rsid w:val="00B460F8"/>
    <w:rsid w:val="00B53784"/>
    <w:rsid w:val="00B60C23"/>
    <w:rsid w:val="00B66406"/>
    <w:rsid w:val="00B75422"/>
    <w:rsid w:val="00B77C03"/>
    <w:rsid w:val="00B77F3E"/>
    <w:rsid w:val="00B80E80"/>
    <w:rsid w:val="00B87A79"/>
    <w:rsid w:val="00B903D1"/>
    <w:rsid w:val="00B90E61"/>
    <w:rsid w:val="00B94B34"/>
    <w:rsid w:val="00B97A35"/>
    <w:rsid w:val="00BA66B9"/>
    <w:rsid w:val="00BA6CD7"/>
    <w:rsid w:val="00BA7773"/>
    <w:rsid w:val="00BB53B7"/>
    <w:rsid w:val="00BD025D"/>
    <w:rsid w:val="00BD0738"/>
    <w:rsid w:val="00BE1C92"/>
    <w:rsid w:val="00BE6537"/>
    <w:rsid w:val="00BF0099"/>
    <w:rsid w:val="00BF463C"/>
    <w:rsid w:val="00C00545"/>
    <w:rsid w:val="00C02C19"/>
    <w:rsid w:val="00C11155"/>
    <w:rsid w:val="00C122B2"/>
    <w:rsid w:val="00C12514"/>
    <w:rsid w:val="00C14429"/>
    <w:rsid w:val="00C14F1F"/>
    <w:rsid w:val="00C209EC"/>
    <w:rsid w:val="00C23481"/>
    <w:rsid w:val="00C235E1"/>
    <w:rsid w:val="00C26A3C"/>
    <w:rsid w:val="00C26FFF"/>
    <w:rsid w:val="00C30B6C"/>
    <w:rsid w:val="00C34CC2"/>
    <w:rsid w:val="00C37F3C"/>
    <w:rsid w:val="00C40A6E"/>
    <w:rsid w:val="00C5285D"/>
    <w:rsid w:val="00C54BBF"/>
    <w:rsid w:val="00C57E13"/>
    <w:rsid w:val="00C6375E"/>
    <w:rsid w:val="00C641EB"/>
    <w:rsid w:val="00C70916"/>
    <w:rsid w:val="00C8018E"/>
    <w:rsid w:val="00C80EEA"/>
    <w:rsid w:val="00C83614"/>
    <w:rsid w:val="00C95970"/>
    <w:rsid w:val="00CA01ED"/>
    <w:rsid w:val="00CA3837"/>
    <w:rsid w:val="00CA5F94"/>
    <w:rsid w:val="00CB23CF"/>
    <w:rsid w:val="00CB34CA"/>
    <w:rsid w:val="00CB3B51"/>
    <w:rsid w:val="00CB5D6E"/>
    <w:rsid w:val="00CB7990"/>
    <w:rsid w:val="00CC5120"/>
    <w:rsid w:val="00CC66CF"/>
    <w:rsid w:val="00CC7349"/>
    <w:rsid w:val="00CD6212"/>
    <w:rsid w:val="00CD773A"/>
    <w:rsid w:val="00CE4873"/>
    <w:rsid w:val="00CF051A"/>
    <w:rsid w:val="00CF0E26"/>
    <w:rsid w:val="00CF38D5"/>
    <w:rsid w:val="00CF3A85"/>
    <w:rsid w:val="00CF4117"/>
    <w:rsid w:val="00D00011"/>
    <w:rsid w:val="00D0271A"/>
    <w:rsid w:val="00D046C5"/>
    <w:rsid w:val="00D06F61"/>
    <w:rsid w:val="00D11AD4"/>
    <w:rsid w:val="00D3155B"/>
    <w:rsid w:val="00D31A1C"/>
    <w:rsid w:val="00D32F57"/>
    <w:rsid w:val="00D33D4A"/>
    <w:rsid w:val="00D34C0C"/>
    <w:rsid w:val="00D40390"/>
    <w:rsid w:val="00D40953"/>
    <w:rsid w:val="00D41409"/>
    <w:rsid w:val="00D41EDD"/>
    <w:rsid w:val="00D4476C"/>
    <w:rsid w:val="00D45845"/>
    <w:rsid w:val="00D47F28"/>
    <w:rsid w:val="00D5429B"/>
    <w:rsid w:val="00D54EF3"/>
    <w:rsid w:val="00D561B1"/>
    <w:rsid w:val="00D61A96"/>
    <w:rsid w:val="00D659BB"/>
    <w:rsid w:val="00D65B04"/>
    <w:rsid w:val="00D722AA"/>
    <w:rsid w:val="00D736FE"/>
    <w:rsid w:val="00D74C28"/>
    <w:rsid w:val="00D77752"/>
    <w:rsid w:val="00D846E5"/>
    <w:rsid w:val="00D86941"/>
    <w:rsid w:val="00D86FC4"/>
    <w:rsid w:val="00DA5D7D"/>
    <w:rsid w:val="00DB0293"/>
    <w:rsid w:val="00DC0B65"/>
    <w:rsid w:val="00DC2571"/>
    <w:rsid w:val="00DC650E"/>
    <w:rsid w:val="00DD3694"/>
    <w:rsid w:val="00DD3BA9"/>
    <w:rsid w:val="00DE1B93"/>
    <w:rsid w:val="00E04019"/>
    <w:rsid w:val="00E06BEB"/>
    <w:rsid w:val="00E113E9"/>
    <w:rsid w:val="00E21C5A"/>
    <w:rsid w:val="00E22C2E"/>
    <w:rsid w:val="00E24F0B"/>
    <w:rsid w:val="00E24F4D"/>
    <w:rsid w:val="00E26B55"/>
    <w:rsid w:val="00E344B7"/>
    <w:rsid w:val="00E35666"/>
    <w:rsid w:val="00E4245F"/>
    <w:rsid w:val="00E4327C"/>
    <w:rsid w:val="00E45951"/>
    <w:rsid w:val="00E46E42"/>
    <w:rsid w:val="00E5430F"/>
    <w:rsid w:val="00E55F9A"/>
    <w:rsid w:val="00E56F0F"/>
    <w:rsid w:val="00E7073B"/>
    <w:rsid w:val="00E7161D"/>
    <w:rsid w:val="00E742F8"/>
    <w:rsid w:val="00E760B5"/>
    <w:rsid w:val="00E76A75"/>
    <w:rsid w:val="00E80688"/>
    <w:rsid w:val="00E852CD"/>
    <w:rsid w:val="00E90013"/>
    <w:rsid w:val="00E91FB1"/>
    <w:rsid w:val="00E92C6C"/>
    <w:rsid w:val="00E94099"/>
    <w:rsid w:val="00EA414B"/>
    <w:rsid w:val="00EA59F1"/>
    <w:rsid w:val="00EA7448"/>
    <w:rsid w:val="00EB0963"/>
    <w:rsid w:val="00EB1B7E"/>
    <w:rsid w:val="00EB2321"/>
    <w:rsid w:val="00EC103C"/>
    <w:rsid w:val="00EC1BA3"/>
    <w:rsid w:val="00EE3B4A"/>
    <w:rsid w:val="00EE4803"/>
    <w:rsid w:val="00EE6945"/>
    <w:rsid w:val="00EF102C"/>
    <w:rsid w:val="00EF2A75"/>
    <w:rsid w:val="00F05004"/>
    <w:rsid w:val="00F0773A"/>
    <w:rsid w:val="00F1012B"/>
    <w:rsid w:val="00F123F1"/>
    <w:rsid w:val="00F141A6"/>
    <w:rsid w:val="00F14816"/>
    <w:rsid w:val="00F171E3"/>
    <w:rsid w:val="00F265A8"/>
    <w:rsid w:val="00F34729"/>
    <w:rsid w:val="00F41576"/>
    <w:rsid w:val="00F41785"/>
    <w:rsid w:val="00F45868"/>
    <w:rsid w:val="00F45CB2"/>
    <w:rsid w:val="00F47CB6"/>
    <w:rsid w:val="00F526D3"/>
    <w:rsid w:val="00F53B38"/>
    <w:rsid w:val="00F53DCE"/>
    <w:rsid w:val="00F709CA"/>
    <w:rsid w:val="00F81C8C"/>
    <w:rsid w:val="00F81D65"/>
    <w:rsid w:val="00F87613"/>
    <w:rsid w:val="00F922DC"/>
    <w:rsid w:val="00FA0332"/>
    <w:rsid w:val="00FA7A2E"/>
    <w:rsid w:val="00FB0BDE"/>
    <w:rsid w:val="00FB24CE"/>
    <w:rsid w:val="00FB3A3B"/>
    <w:rsid w:val="00FC21E0"/>
    <w:rsid w:val="00FC6DFB"/>
    <w:rsid w:val="00FC7E4C"/>
    <w:rsid w:val="00FD1A4A"/>
    <w:rsid w:val="00FD30D6"/>
    <w:rsid w:val="00FD7FC6"/>
    <w:rsid w:val="00FE033D"/>
    <w:rsid w:val="00FE3DA0"/>
    <w:rsid w:val="00FE4516"/>
    <w:rsid w:val="00FE66DC"/>
    <w:rsid w:val="00F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E8782"/>
  <w15:chartTrackingRefBased/>
  <w15:docId w15:val="{66F7ED9C-2B62-4E36-8CDF-FCC4CC46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6D7"/>
  </w:style>
  <w:style w:type="paragraph" w:styleId="Heading1">
    <w:name w:val="heading 1"/>
    <w:basedOn w:val="Normal"/>
    <w:next w:val="Normal"/>
    <w:link w:val="Heading1Char"/>
    <w:uiPriority w:val="9"/>
    <w:qFormat/>
    <w:rsid w:val="00A226D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6D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6D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6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6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6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6D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6D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6D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6D7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6D7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6D7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6D7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6D7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6D7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6D7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6D7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A226D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26D7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6D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6D7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6D7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26D7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A22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6D7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6D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6D7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A226D7"/>
    <w:rPr>
      <w:b/>
      <w:bCs/>
      <w:smallCaps/>
      <w:color w:val="0E2841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6D7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A226D7"/>
    <w:rPr>
      <w:b/>
      <w:bCs/>
    </w:rPr>
  </w:style>
  <w:style w:type="character" w:styleId="Emphasis">
    <w:name w:val="Emphasis"/>
    <w:basedOn w:val="DefaultParagraphFont"/>
    <w:uiPriority w:val="20"/>
    <w:qFormat/>
    <w:rsid w:val="00A226D7"/>
    <w:rPr>
      <w:i/>
      <w:iCs/>
    </w:rPr>
  </w:style>
  <w:style w:type="paragraph" w:styleId="NoSpacing">
    <w:name w:val="No Spacing"/>
    <w:uiPriority w:val="1"/>
    <w:qFormat/>
    <w:rsid w:val="00A226D7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226D7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A226D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A226D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6D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C515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01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pezlibrar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rren@lopezlibr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ren@lopezlibrary.org" TargetMode="External"/><Relationship Id="rId5" Type="http://schemas.openxmlformats.org/officeDocument/2006/relationships/hyperlink" Target="mailto:darren@lopezlibrary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Hamlin</dc:creator>
  <cp:keywords/>
  <dc:description/>
  <cp:lastModifiedBy>Darren Hoerner</cp:lastModifiedBy>
  <cp:revision>2</cp:revision>
  <cp:lastPrinted>2026-05-13T04:37:00Z</cp:lastPrinted>
  <dcterms:created xsi:type="dcterms:W3CDTF">2026-05-21T21:03:00Z</dcterms:created>
  <dcterms:modified xsi:type="dcterms:W3CDTF">2026-05-21T21:03:00Z</dcterms:modified>
</cp:coreProperties>
</file>